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3DB903">
      <w:pPr>
        <w:jc w:val="center"/>
        <w:rPr>
          <w:rFonts w:hint="eastAsia" w:ascii="方正小标宋简体" w:hAnsi="方正小标宋简体" w:eastAsia="方正小标宋简体" w:cs="方正小标宋简体"/>
          <w:b w:val="0"/>
          <w:bCs/>
          <w:sz w:val="36"/>
          <w:szCs w:val="32"/>
        </w:rPr>
      </w:pPr>
      <w:r>
        <w:rPr>
          <w:rFonts w:hint="eastAsia" w:ascii="方正小标宋简体" w:hAnsi="方正小标宋简体" w:eastAsia="方正小标宋简体" w:cs="方正小标宋简体"/>
          <w:b w:val="0"/>
          <w:bCs/>
          <w:sz w:val="36"/>
          <w:szCs w:val="32"/>
        </w:rPr>
        <w:t>202</w:t>
      </w:r>
      <w:r>
        <w:rPr>
          <w:rFonts w:hint="eastAsia" w:ascii="方正小标宋简体" w:hAnsi="方正小标宋简体" w:eastAsia="方正小标宋简体" w:cs="方正小标宋简体"/>
          <w:b w:val="0"/>
          <w:bCs/>
          <w:sz w:val="36"/>
          <w:szCs w:val="32"/>
          <w:lang w:val="en-US" w:eastAsia="zh-CN"/>
        </w:rPr>
        <w:t>6</w:t>
      </w:r>
      <w:r>
        <w:rPr>
          <w:rFonts w:hint="eastAsia" w:ascii="方正小标宋简体" w:hAnsi="方正小标宋简体" w:eastAsia="方正小标宋简体" w:cs="方正小标宋简体"/>
          <w:b w:val="0"/>
          <w:bCs/>
          <w:sz w:val="36"/>
          <w:szCs w:val="32"/>
        </w:rPr>
        <w:t>年国家社会科学基金</w:t>
      </w:r>
      <w:r>
        <w:rPr>
          <w:rFonts w:hint="eastAsia" w:ascii="方正小标宋简体" w:hAnsi="方正小标宋简体" w:eastAsia="方正小标宋简体" w:cs="方正小标宋简体"/>
          <w:b w:val="0"/>
          <w:bCs/>
          <w:sz w:val="36"/>
          <w:szCs w:val="32"/>
          <w:lang w:val="en-US" w:eastAsia="zh-CN"/>
        </w:rPr>
        <w:t>项目申报</w:t>
      </w:r>
      <w:r>
        <w:rPr>
          <w:rFonts w:hint="eastAsia" w:ascii="方正小标宋简体" w:hAnsi="方正小标宋简体" w:eastAsia="方正小标宋简体" w:cs="方正小标宋简体"/>
          <w:b w:val="0"/>
          <w:bCs/>
          <w:sz w:val="36"/>
          <w:szCs w:val="32"/>
        </w:rPr>
        <w:t>审查明细表</w:t>
      </w:r>
    </w:p>
    <w:p w14:paraId="22241E0F">
      <w:pPr>
        <w:spacing w:before="156" w:beforeLines="50"/>
        <w:jc w:val="left"/>
        <w:rPr>
          <w:rFonts w:hint="eastAsia" w:ascii="楷体" w:hAnsi="楷体" w:eastAsia="楷体" w:cs="楷体"/>
          <w:b w:val="0"/>
          <w:bCs/>
          <w:sz w:val="24"/>
          <w:szCs w:val="22"/>
        </w:rPr>
      </w:pPr>
      <w:r>
        <w:rPr>
          <w:rFonts w:hint="eastAsia" w:ascii="楷体" w:hAnsi="楷体" w:eastAsia="楷体" w:cs="楷体"/>
          <w:b w:val="0"/>
          <w:bCs/>
          <w:sz w:val="24"/>
          <w:szCs w:val="22"/>
        </w:rPr>
        <w:t>请申报教师</w:t>
      </w:r>
      <w:r>
        <w:rPr>
          <w:rFonts w:hint="eastAsia" w:ascii="楷体" w:hAnsi="楷体" w:eastAsia="楷体" w:cs="楷体"/>
          <w:b w:val="0"/>
          <w:bCs/>
          <w:sz w:val="24"/>
          <w:szCs w:val="22"/>
          <w:lang w:val="en-US" w:eastAsia="zh-CN"/>
        </w:rPr>
        <w:t>从系统下载申请书，对照表格</w:t>
      </w:r>
      <w:r>
        <w:rPr>
          <w:rFonts w:hint="eastAsia" w:ascii="楷体" w:hAnsi="楷体" w:eastAsia="楷体" w:cs="楷体"/>
          <w:b w:val="0"/>
          <w:bCs/>
          <w:sz w:val="24"/>
          <w:szCs w:val="22"/>
        </w:rPr>
        <w:t>逐项认真审查，并在“□”处打√</w:t>
      </w:r>
      <w:r>
        <w:rPr>
          <w:rFonts w:hint="eastAsia" w:ascii="楷体" w:hAnsi="楷体" w:eastAsia="楷体" w:cs="楷体"/>
          <w:b w:val="0"/>
          <w:bCs/>
          <w:sz w:val="24"/>
          <w:szCs w:val="22"/>
          <w:lang w:eastAsia="zh-CN"/>
        </w:rPr>
        <w:t>，</w:t>
      </w:r>
      <w:r>
        <w:rPr>
          <w:rFonts w:hint="eastAsia" w:ascii="楷体" w:hAnsi="楷体" w:eastAsia="楷体" w:cs="楷体"/>
          <w:b w:val="0"/>
          <w:bCs/>
          <w:sz w:val="24"/>
          <w:szCs w:val="22"/>
          <w:lang w:val="en-US" w:eastAsia="zh-CN"/>
        </w:rPr>
        <w:t>与本项目无关的请打×，</w:t>
      </w:r>
      <w:r>
        <w:rPr>
          <w:rFonts w:hint="eastAsia" w:ascii="楷体" w:hAnsi="楷体" w:eastAsia="楷体" w:cs="楷体"/>
          <w:b w:val="0"/>
          <w:bCs/>
          <w:color w:val="FF0000"/>
          <w:sz w:val="24"/>
          <w:szCs w:val="22"/>
          <w:lang w:val="en-US" w:eastAsia="zh-CN"/>
        </w:rPr>
        <w:t>未提交申报审查明细表的项目申请，学校不予提交上报</w:t>
      </w:r>
      <w:r>
        <w:rPr>
          <w:rFonts w:hint="eastAsia" w:ascii="楷体" w:hAnsi="楷体" w:eastAsia="楷体" w:cs="楷体"/>
          <w:b w:val="0"/>
          <w:bCs/>
          <w:sz w:val="24"/>
          <w:szCs w:val="28"/>
        </w:rPr>
        <w:t>。</w:t>
      </w:r>
    </w:p>
    <w:tbl>
      <w:tblPr>
        <w:tblStyle w:val="5"/>
        <w:tblW w:w="95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8"/>
        <w:gridCol w:w="8640"/>
        <w:gridCol w:w="426"/>
      </w:tblGrid>
      <w:tr w14:paraId="56BAE6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jc w:val="center"/>
        </w:trPr>
        <w:tc>
          <w:tcPr>
            <w:tcW w:w="9534" w:type="dxa"/>
            <w:gridSpan w:val="3"/>
            <w:tcBorders>
              <w:bottom w:val="single" w:color="auto" w:sz="4" w:space="0"/>
            </w:tcBorders>
            <w:vAlign w:val="center"/>
          </w:tcPr>
          <w:p w14:paraId="78A5399C">
            <w:pPr>
              <w:spacing w:line="252" w:lineRule="auto"/>
              <w:contextualSpacing/>
              <w:jc w:val="center"/>
              <w:rPr>
                <w:rFonts w:hint="default" w:ascii="仿宋" w:hAnsi="仿宋" w:eastAsia="仿宋"/>
                <w:sz w:val="22"/>
                <w:szCs w:val="21"/>
                <w:lang w:val="en-US" w:eastAsia="zh-CN"/>
              </w:rPr>
            </w:pPr>
            <w:r>
              <w:rPr>
                <w:rFonts w:hint="eastAsia" w:ascii="黑体" w:hAnsi="黑体" w:eastAsia="黑体" w:cs="黑体"/>
                <w:b w:val="0"/>
                <w:bCs/>
                <w:sz w:val="28"/>
                <w:lang w:val="en-US" w:eastAsia="zh-CN"/>
              </w:rPr>
              <w:t>总体情况</w:t>
            </w:r>
          </w:p>
        </w:tc>
      </w:tr>
      <w:tr w14:paraId="2CD07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68" w:type="dxa"/>
            <w:tcBorders>
              <w:bottom w:val="single" w:color="auto" w:sz="4" w:space="0"/>
            </w:tcBorders>
            <w:vAlign w:val="center"/>
          </w:tcPr>
          <w:p w14:paraId="6A3C543D">
            <w:pPr>
              <w:spacing w:line="252" w:lineRule="auto"/>
              <w:contextualSpacing/>
              <w:jc w:val="center"/>
              <w:rPr>
                <w:rFonts w:ascii="宋体" w:hAnsi="宋体" w:cs="宋体"/>
                <w:color w:val="000000"/>
                <w:sz w:val="24"/>
                <w:szCs w:val="22"/>
              </w:rPr>
            </w:pPr>
            <w:r>
              <w:rPr>
                <w:rFonts w:hint="eastAsia"/>
                <w:color w:val="000000"/>
                <w:sz w:val="24"/>
                <w:szCs w:val="22"/>
              </w:rPr>
              <w:t>1</w:t>
            </w:r>
          </w:p>
        </w:tc>
        <w:tc>
          <w:tcPr>
            <w:tcW w:w="8640" w:type="dxa"/>
            <w:tcBorders>
              <w:bottom w:val="single" w:color="auto" w:sz="4" w:space="0"/>
            </w:tcBorders>
            <w:vAlign w:val="center"/>
          </w:tcPr>
          <w:p w14:paraId="7A6C7637">
            <w:pPr>
              <w:spacing w:line="252" w:lineRule="auto"/>
              <w:contextualSpacing/>
              <w:rPr>
                <w:rFonts w:hint="eastAsia" w:ascii="仿宋" w:hAnsi="仿宋" w:eastAsia="仿宋"/>
                <w:b/>
                <w:bCs/>
                <w:sz w:val="22"/>
                <w:szCs w:val="21"/>
              </w:rPr>
            </w:pPr>
            <w:r>
              <w:rPr>
                <w:rFonts w:hint="eastAsia" w:ascii="仿宋" w:hAnsi="仿宋" w:eastAsia="仿宋"/>
                <w:b/>
                <w:bCs/>
                <w:sz w:val="22"/>
                <w:szCs w:val="21"/>
              </w:rPr>
              <w:t>已做申请人资格审查</w:t>
            </w:r>
          </w:p>
          <w:p w14:paraId="4AF34781">
            <w:pPr>
              <w:spacing w:line="252" w:lineRule="auto"/>
              <w:contextualSpacing/>
              <w:rPr>
                <w:rFonts w:hint="eastAsia" w:ascii="仿宋" w:hAnsi="仿宋" w:eastAsia="仿宋"/>
                <w:sz w:val="22"/>
                <w:szCs w:val="21"/>
                <w:lang w:eastAsia="zh-CN"/>
              </w:rPr>
            </w:pPr>
            <w:r>
              <w:rPr>
                <w:rFonts w:hint="eastAsia" w:ascii="仿宋" w:hAnsi="仿宋" w:eastAsia="仿宋"/>
                <w:sz w:val="22"/>
                <w:szCs w:val="21"/>
                <w:lang w:val="en-US" w:eastAsia="zh-CN"/>
              </w:rPr>
              <w:t>1</w:t>
            </w:r>
            <w:r>
              <w:rPr>
                <w:rFonts w:hint="eastAsia" w:ascii="仿宋" w:hAnsi="仿宋" w:eastAsia="仿宋"/>
                <w:sz w:val="22"/>
                <w:szCs w:val="21"/>
                <w:lang w:eastAsia="zh-CN"/>
              </w:rPr>
              <w:t>）</w:t>
            </w:r>
            <w:r>
              <w:rPr>
                <w:rFonts w:hint="eastAsia" w:ascii="仿宋" w:hAnsi="仿宋" w:eastAsia="仿宋"/>
                <w:sz w:val="22"/>
                <w:szCs w:val="21"/>
              </w:rPr>
              <w:t>重点项目和一般项目</w:t>
            </w:r>
            <w:r>
              <w:rPr>
                <w:rFonts w:hint="eastAsia" w:ascii="仿宋" w:hAnsi="仿宋" w:eastAsia="仿宋"/>
                <w:sz w:val="22"/>
                <w:szCs w:val="21"/>
                <w:lang w:eastAsia="zh-CN"/>
              </w:rPr>
              <w:t>：</w:t>
            </w:r>
            <w:r>
              <w:rPr>
                <w:rFonts w:hint="eastAsia" w:ascii="仿宋" w:hAnsi="仿宋" w:eastAsia="仿宋"/>
                <w:sz w:val="22"/>
                <w:szCs w:val="21"/>
                <w:lang w:val="en-US" w:eastAsia="zh-CN"/>
              </w:rPr>
              <w:t>申请人</w:t>
            </w:r>
            <w:r>
              <w:rPr>
                <w:rFonts w:hint="eastAsia" w:ascii="仿宋" w:hAnsi="仿宋" w:eastAsia="仿宋"/>
                <w:sz w:val="22"/>
                <w:szCs w:val="21"/>
              </w:rPr>
              <w:t>必须具有副高级以上（含）专业技术职称（职务）或具有博士学位</w:t>
            </w:r>
            <w:r>
              <w:rPr>
                <w:rFonts w:hint="eastAsia" w:ascii="仿宋" w:hAnsi="仿宋" w:eastAsia="仿宋"/>
                <w:sz w:val="22"/>
                <w:szCs w:val="21"/>
                <w:lang w:eastAsia="zh-CN"/>
              </w:rPr>
              <w:t>；</w:t>
            </w:r>
          </w:p>
          <w:p w14:paraId="3E49B701">
            <w:pPr>
              <w:spacing w:line="252" w:lineRule="auto"/>
              <w:contextualSpacing/>
              <w:rPr>
                <w:rFonts w:hint="eastAsia" w:ascii="仿宋" w:hAnsi="仿宋" w:eastAsia="仿宋"/>
                <w:sz w:val="22"/>
                <w:szCs w:val="21"/>
                <w:lang w:eastAsia="zh-CN"/>
              </w:rPr>
            </w:pPr>
            <w:r>
              <w:rPr>
                <w:rFonts w:hint="eastAsia" w:ascii="仿宋" w:hAnsi="仿宋" w:eastAsia="仿宋"/>
                <w:sz w:val="22"/>
                <w:szCs w:val="21"/>
                <w:lang w:val="en-US" w:eastAsia="zh-CN"/>
              </w:rPr>
              <w:t>2</w:t>
            </w:r>
            <w:r>
              <w:rPr>
                <w:rFonts w:hint="eastAsia" w:ascii="仿宋" w:hAnsi="仿宋" w:eastAsia="仿宋"/>
                <w:sz w:val="22"/>
                <w:szCs w:val="21"/>
                <w:lang w:eastAsia="zh-CN"/>
              </w:rPr>
              <w:t>）</w:t>
            </w:r>
            <w:r>
              <w:rPr>
                <w:rFonts w:hint="eastAsia" w:ascii="仿宋" w:hAnsi="仿宋" w:eastAsia="仿宋"/>
                <w:sz w:val="22"/>
                <w:szCs w:val="21"/>
                <w:lang w:val="en-US" w:eastAsia="zh-CN"/>
              </w:rPr>
              <w:t>青年项目：</w:t>
            </w:r>
            <w:r>
              <w:rPr>
                <w:rFonts w:hint="eastAsia" w:ascii="仿宋" w:hAnsi="仿宋" w:eastAsia="仿宋"/>
                <w:sz w:val="22"/>
                <w:szCs w:val="21"/>
                <w:lang w:eastAsia="zh-CN"/>
              </w:rPr>
              <w:t>男性申请人年龄不超过35周岁（1991年6月7日后出生），女性申请人年龄不超过40周岁（1986年6月7日后出生）；</w:t>
            </w:r>
          </w:p>
          <w:p w14:paraId="19C60947">
            <w:pPr>
              <w:spacing w:line="252" w:lineRule="auto"/>
              <w:contextualSpacing/>
              <w:rPr>
                <w:rFonts w:hint="default" w:ascii="仿宋" w:hAnsi="仿宋" w:eastAsia="仿宋"/>
                <w:sz w:val="22"/>
                <w:szCs w:val="21"/>
                <w:lang w:val="en-US" w:eastAsia="zh-CN"/>
              </w:rPr>
            </w:pPr>
            <w:r>
              <w:rPr>
                <w:rFonts w:hint="eastAsia" w:ascii="仿宋" w:hAnsi="仿宋" w:eastAsia="仿宋"/>
                <w:sz w:val="22"/>
                <w:szCs w:val="21"/>
                <w:lang w:val="en-US" w:eastAsia="zh-CN"/>
              </w:rPr>
              <w:t>3）西部项目：符合上述两个条件之一。</w:t>
            </w:r>
          </w:p>
        </w:tc>
        <w:tc>
          <w:tcPr>
            <w:tcW w:w="426" w:type="dxa"/>
            <w:tcBorders>
              <w:bottom w:val="single" w:color="auto" w:sz="4" w:space="0"/>
            </w:tcBorders>
            <w:vAlign w:val="center"/>
          </w:tcPr>
          <w:p w14:paraId="2D359AA8">
            <w:pPr>
              <w:spacing w:line="252" w:lineRule="auto"/>
              <w:contextualSpacing/>
              <w:jc w:val="center"/>
              <w:rPr>
                <w:rFonts w:ascii="仿宋" w:hAnsi="仿宋" w:eastAsia="仿宋"/>
                <w:sz w:val="22"/>
              </w:rPr>
            </w:pPr>
            <w:r>
              <w:rPr>
                <w:rFonts w:hint="eastAsia" w:ascii="仿宋" w:hAnsi="仿宋" w:eastAsia="仿宋"/>
                <w:sz w:val="22"/>
                <w:szCs w:val="21"/>
              </w:rPr>
              <w:t>□</w:t>
            </w:r>
          </w:p>
        </w:tc>
      </w:tr>
      <w:tr w14:paraId="760055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68" w:type="dxa"/>
            <w:tcBorders>
              <w:bottom w:val="single" w:color="auto" w:sz="4" w:space="0"/>
            </w:tcBorders>
            <w:vAlign w:val="center"/>
          </w:tcPr>
          <w:p w14:paraId="7D36A698">
            <w:pPr>
              <w:spacing w:line="252" w:lineRule="auto"/>
              <w:contextualSpacing/>
              <w:jc w:val="center"/>
              <w:rPr>
                <w:rFonts w:ascii="宋体" w:hAnsi="宋体" w:cs="宋体"/>
                <w:color w:val="000000"/>
                <w:sz w:val="24"/>
                <w:szCs w:val="22"/>
              </w:rPr>
            </w:pPr>
            <w:r>
              <w:rPr>
                <w:rFonts w:hint="eastAsia"/>
                <w:color w:val="000000"/>
                <w:sz w:val="24"/>
                <w:szCs w:val="22"/>
              </w:rPr>
              <w:t>2</w:t>
            </w:r>
          </w:p>
        </w:tc>
        <w:tc>
          <w:tcPr>
            <w:tcW w:w="8640" w:type="dxa"/>
            <w:tcBorders>
              <w:bottom w:val="single" w:color="auto" w:sz="4" w:space="0"/>
            </w:tcBorders>
            <w:vAlign w:val="center"/>
          </w:tcPr>
          <w:p w14:paraId="062A7224">
            <w:pPr>
              <w:spacing w:line="252" w:lineRule="auto"/>
              <w:contextualSpacing/>
              <w:rPr>
                <w:rFonts w:hint="eastAsia" w:ascii="仿宋" w:hAnsi="仿宋" w:eastAsia="仿宋"/>
                <w:b/>
                <w:bCs/>
                <w:sz w:val="22"/>
                <w:szCs w:val="21"/>
              </w:rPr>
            </w:pPr>
            <w:r>
              <w:rPr>
                <w:rFonts w:hint="eastAsia" w:ascii="仿宋" w:hAnsi="仿宋" w:eastAsia="仿宋"/>
                <w:b/>
                <w:bCs/>
                <w:sz w:val="22"/>
                <w:szCs w:val="21"/>
              </w:rPr>
              <w:t>已做</w:t>
            </w:r>
            <w:r>
              <w:rPr>
                <w:rFonts w:hint="eastAsia" w:ascii="仿宋" w:hAnsi="仿宋" w:eastAsia="仿宋"/>
                <w:b/>
                <w:bCs/>
                <w:sz w:val="22"/>
                <w:szCs w:val="21"/>
                <w:lang w:val="en-US" w:eastAsia="zh-CN"/>
              </w:rPr>
              <w:t>申报限项</w:t>
            </w:r>
            <w:r>
              <w:rPr>
                <w:rFonts w:hint="eastAsia" w:ascii="仿宋" w:hAnsi="仿宋" w:eastAsia="仿宋"/>
                <w:b/>
                <w:bCs/>
                <w:sz w:val="22"/>
                <w:szCs w:val="21"/>
              </w:rPr>
              <w:t>检查</w:t>
            </w:r>
          </w:p>
          <w:p w14:paraId="3B29BA40">
            <w:pPr>
              <w:spacing w:line="252" w:lineRule="auto"/>
              <w:contextualSpacing/>
              <w:rPr>
                <w:rFonts w:hint="eastAsia" w:ascii="仿宋" w:hAnsi="仿宋" w:eastAsia="仿宋"/>
                <w:sz w:val="22"/>
                <w:szCs w:val="21"/>
                <w:lang w:val="en-US" w:eastAsia="zh-CN"/>
              </w:rPr>
            </w:pPr>
            <w:r>
              <w:rPr>
                <w:rFonts w:hint="eastAsia" w:ascii="仿宋" w:hAnsi="仿宋" w:eastAsia="仿宋"/>
                <w:sz w:val="22"/>
                <w:szCs w:val="21"/>
                <w:lang w:val="en-US" w:eastAsia="zh-CN"/>
              </w:rPr>
              <w:t>1）申请人未承担在研国家社会科学基金项目、国家自然科学基金项目及其他国家级科研项目；</w:t>
            </w:r>
          </w:p>
          <w:p w14:paraId="7754C200">
            <w:pPr>
              <w:spacing w:line="252" w:lineRule="auto"/>
              <w:contextualSpacing/>
              <w:rPr>
                <w:rFonts w:hint="eastAsia" w:ascii="仿宋" w:hAnsi="仿宋" w:eastAsia="仿宋"/>
                <w:sz w:val="22"/>
                <w:szCs w:val="21"/>
                <w:lang w:val="en-US" w:eastAsia="zh-CN"/>
              </w:rPr>
            </w:pPr>
            <w:r>
              <w:rPr>
                <w:rFonts w:hint="eastAsia" w:ascii="仿宋" w:hAnsi="仿宋" w:eastAsia="仿宋"/>
                <w:sz w:val="22"/>
                <w:szCs w:val="21"/>
                <w:lang w:val="en-US" w:eastAsia="zh-CN"/>
              </w:rPr>
              <w:t>2）申请人未申报本年度国家自然科学基金项目及其他国家级科研项目、教育部人文社会科学研究一般项目；</w:t>
            </w:r>
          </w:p>
          <w:p w14:paraId="370FADBE">
            <w:pPr>
              <w:spacing w:line="252" w:lineRule="auto"/>
              <w:contextualSpacing/>
              <w:rPr>
                <w:rFonts w:ascii="仿宋" w:hAnsi="仿宋" w:eastAsia="仿宋"/>
                <w:sz w:val="22"/>
                <w:szCs w:val="21"/>
              </w:rPr>
            </w:pPr>
            <w:r>
              <w:rPr>
                <w:rFonts w:hint="eastAsia" w:ascii="仿宋" w:hAnsi="仿宋" w:eastAsia="仿宋"/>
                <w:sz w:val="22"/>
                <w:szCs w:val="21"/>
                <w:lang w:val="en-US" w:eastAsia="zh-CN"/>
              </w:rPr>
              <w:t>3）申请人未作为课题组成员参与申报其他国家社会科学基金年度项目。</w:t>
            </w:r>
          </w:p>
        </w:tc>
        <w:tc>
          <w:tcPr>
            <w:tcW w:w="426" w:type="dxa"/>
            <w:tcBorders>
              <w:bottom w:val="single" w:color="auto" w:sz="4" w:space="0"/>
            </w:tcBorders>
            <w:vAlign w:val="center"/>
          </w:tcPr>
          <w:p w14:paraId="5E9D409C">
            <w:pPr>
              <w:spacing w:line="252" w:lineRule="auto"/>
              <w:contextualSpacing/>
              <w:jc w:val="center"/>
              <w:rPr>
                <w:rFonts w:ascii="仿宋" w:hAnsi="仿宋" w:eastAsia="仿宋"/>
                <w:sz w:val="22"/>
              </w:rPr>
            </w:pPr>
            <w:r>
              <w:rPr>
                <w:rFonts w:hint="eastAsia" w:ascii="仿宋" w:hAnsi="仿宋" w:eastAsia="仿宋"/>
                <w:sz w:val="22"/>
                <w:szCs w:val="21"/>
              </w:rPr>
              <w:t>□</w:t>
            </w:r>
          </w:p>
        </w:tc>
      </w:tr>
      <w:tr w14:paraId="3FB8F7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68" w:type="dxa"/>
            <w:tcBorders>
              <w:bottom w:val="single" w:color="auto" w:sz="4" w:space="0"/>
            </w:tcBorders>
            <w:vAlign w:val="center"/>
          </w:tcPr>
          <w:p w14:paraId="22E2B171">
            <w:pPr>
              <w:spacing w:line="252" w:lineRule="auto"/>
              <w:contextualSpacing/>
              <w:jc w:val="center"/>
              <w:rPr>
                <w:rFonts w:ascii="宋体" w:hAnsi="宋体" w:cs="宋体"/>
                <w:color w:val="000000"/>
                <w:sz w:val="24"/>
                <w:szCs w:val="22"/>
              </w:rPr>
            </w:pPr>
            <w:r>
              <w:rPr>
                <w:rFonts w:hint="eastAsia"/>
                <w:color w:val="000000"/>
                <w:sz w:val="24"/>
                <w:szCs w:val="22"/>
              </w:rPr>
              <w:t>3</w:t>
            </w:r>
          </w:p>
        </w:tc>
        <w:tc>
          <w:tcPr>
            <w:tcW w:w="8640" w:type="dxa"/>
            <w:tcBorders>
              <w:bottom w:val="single" w:color="auto" w:sz="4" w:space="0"/>
            </w:tcBorders>
            <w:vAlign w:val="center"/>
          </w:tcPr>
          <w:p w14:paraId="72E75610">
            <w:pPr>
              <w:spacing w:line="252" w:lineRule="auto"/>
              <w:contextualSpacing/>
              <w:rPr>
                <w:rFonts w:hint="eastAsia" w:ascii="仿宋" w:hAnsi="仿宋" w:eastAsia="仿宋"/>
                <w:sz w:val="22"/>
                <w:lang w:eastAsia="zh-CN"/>
              </w:rPr>
            </w:pPr>
            <w:r>
              <w:rPr>
                <w:rFonts w:hint="eastAsia" w:ascii="仿宋" w:hAnsi="仿宋" w:eastAsia="仿宋"/>
                <w:sz w:val="22"/>
                <w:szCs w:val="21"/>
                <w:lang w:val="en-US" w:eastAsia="zh-CN"/>
              </w:rPr>
              <w:t>所填报</w:t>
            </w:r>
            <w:r>
              <w:rPr>
                <w:rFonts w:hint="eastAsia" w:ascii="仿宋" w:hAnsi="仿宋" w:eastAsia="仿宋"/>
                <w:sz w:val="22"/>
                <w:szCs w:val="21"/>
              </w:rPr>
              <w:t>《申请书》及《活页》</w:t>
            </w:r>
            <w:r>
              <w:rPr>
                <w:rFonts w:hint="eastAsia" w:ascii="仿宋" w:hAnsi="仿宋" w:eastAsia="仿宋"/>
                <w:sz w:val="22"/>
                <w:szCs w:val="21"/>
                <w:lang w:val="en-US" w:eastAsia="zh-CN"/>
              </w:rPr>
              <w:t>为</w:t>
            </w:r>
            <w:r>
              <w:rPr>
                <w:rFonts w:hint="eastAsia" w:ascii="仿宋" w:hAnsi="仿宋" w:eastAsia="仿宋"/>
                <w:b/>
                <w:bCs/>
                <w:sz w:val="22"/>
                <w:szCs w:val="21"/>
              </w:rPr>
              <w:t>2</w:t>
            </w:r>
            <w:r>
              <w:rPr>
                <w:rFonts w:ascii="仿宋" w:hAnsi="仿宋" w:eastAsia="仿宋"/>
                <w:b/>
                <w:bCs/>
                <w:sz w:val="22"/>
                <w:szCs w:val="21"/>
              </w:rPr>
              <w:t>02</w:t>
            </w:r>
            <w:r>
              <w:rPr>
                <w:rFonts w:hint="eastAsia" w:ascii="仿宋" w:hAnsi="仿宋" w:eastAsia="仿宋"/>
                <w:b/>
                <w:bCs/>
                <w:sz w:val="22"/>
                <w:szCs w:val="21"/>
                <w:lang w:val="en-US" w:eastAsia="zh-CN"/>
              </w:rPr>
              <w:t>6</w:t>
            </w:r>
            <w:r>
              <w:rPr>
                <w:rFonts w:ascii="仿宋" w:hAnsi="仿宋" w:eastAsia="仿宋"/>
                <w:b/>
                <w:bCs/>
                <w:sz w:val="22"/>
                <w:szCs w:val="21"/>
              </w:rPr>
              <w:t>年</w:t>
            </w:r>
            <w:r>
              <w:rPr>
                <w:rFonts w:hint="eastAsia" w:ascii="仿宋" w:hAnsi="仿宋" w:eastAsia="仿宋"/>
                <w:b/>
                <w:sz w:val="22"/>
                <w:szCs w:val="21"/>
              </w:rPr>
              <w:t>最新版</w:t>
            </w:r>
            <w:r>
              <w:rPr>
                <w:rFonts w:hint="eastAsia" w:ascii="仿宋" w:hAnsi="仿宋" w:eastAsia="仿宋"/>
                <w:b/>
                <w:sz w:val="22"/>
                <w:szCs w:val="21"/>
                <w:lang w:eastAsia="zh-CN"/>
              </w:rPr>
              <w:t>。</w:t>
            </w:r>
          </w:p>
        </w:tc>
        <w:tc>
          <w:tcPr>
            <w:tcW w:w="426" w:type="dxa"/>
            <w:tcBorders>
              <w:bottom w:val="single" w:color="auto" w:sz="4" w:space="0"/>
            </w:tcBorders>
            <w:vAlign w:val="center"/>
          </w:tcPr>
          <w:p w14:paraId="4490ADC7">
            <w:pPr>
              <w:spacing w:line="252" w:lineRule="auto"/>
              <w:contextualSpacing/>
              <w:jc w:val="center"/>
              <w:rPr>
                <w:rFonts w:ascii="仿宋" w:hAnsi="仿宋" w:eastAsia="仿宋"/>
                <w:sz w:val="22"/>
              </w:rPr>
            </w:pPr>
            <w:r>
              <w:rPr>
                <w:rFonts w:hint="eastAsia" w:ascii="仿宋" w:hAnsi="仿宋" w:eastAsia="仿宋"/>
                <w:sz w:val="22"/>
                <w:szCs w:val="21"/>
              </w:rPr>
              <w:t>□</w:t>
            </w:r>
          </w:p>
        </w:tc>
      </w:tr>
      <w:tr w14:paraId="3526B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68" w:type="dxa"/>
            <w:tcBorders>
              <w:bottom w:val="single" w:color="auto" w:sz="4" w:space="0"/>
            </w:tcBorders>
            <w:vAlign w:val="center"/>
          </w:tcPr>
          <w:p w14:paraId="0BFDCF58">
            <w:pPr>
              <w:spacing w:line="252" w:lineRule="auto"/>
              <w:contextualSpacing/>
              <w:jc w:val="center"/>
              <w:rPr>
                <w:rFonts w:hint="eastAsia" w:eastAsia="宋体"/>
                <w:color w:val="000000"/>
                <w:sz w:val="24"/>
                <w:szCs w:val="22"/>
                <w:lang w:val="en-US" w:eastAsia="zh-CN"/>
              </w:rPr>
            </w:pPr>
            <w:r>
              <w:rPr>
                <w:rFonts w:hint="eastAsia"/>
                <w:color w:val="000000"/>
                <w:sz w:val="24"/>
                <w:szCs w:val="22"/>
                <w:lang w:val="en-US" w:eastAsia="zh-CN"/>
              </w:rPr>
              <w:t>4</w:t>
            </w:r>
          </w:p>
        </w:tc>
        <w:tc>
          <w:tcPr>
            <w:tcW w:w="8640" w:type="dxa"/>
            <w:tcBorders>
              <w:bottom w:val="single" w:color="auto" w:sz="4" w:space="0"/>
            </w:tcBorders>
            <w:vAlign w:val="center"/>
          </w:tcPr>
          <w:p w14:paraId="58916B96">
            <w:pPr>
              <w:spacing w:line="252" w:lineRule="auto"/>
              <w:contextualSpacing/>
              <w:rPr>
                <w:rFonts w:hint="eastAsia" w:ascii="仿宋" w:hAnsi="仿宋" w:eastAsia="仿宋"/>
                <w:sz w:val="22"/>
                <w:szCs w:val="21"/>
              </w:rPr>
            </w:pPr>
            <w:r>
              <w:rPr>
                <w:rFonts w:hint="eastAsia" w:ascii="仿宋" w:hAnsi="仿宋" w:eastAsia="仿宋"/>
                <w:color w:val="000000" w:themeColor="text1"/>
                <w:sz w:val="22"/>
                <w:szCs w:val="21"/>
                <w:lang w:eastAsia="zh-CN"/>
                <w14:textFill>
                  <w14:solidFill>
                    <w14:schemeClr w14:val="tx1"/>
                  </w14:solidFill>
                </w14:textFill>
              </w:rPr>
              <w:t>《</w:t>
            </w:r>
            <w:r>
              <w:rPr>
                <w:rFonts w:hint="eastAsia" w:ascii="仿宋" w:hAnsi="仿宋" w:eastAsia="仿宋"/>
                <w:color w:val="000000" w:themeColor="text1"/>
                <w:sz w:val="22"/>
                <w:szCs w:val="21"/>
                <w14:textFill>
                  <w14:solidFill>
                    <w14:schemeClr w14:val="tx1"/>
                  </w14:solidFill>
                </w14:textFill>
              </w:rPr>
              <w:t>申请书</w:t>
            </w:r>
            <w:r>
              <w:rPr>
                <w:rFonts w:hint="eastAsia" w:ascii="仿宋" w:hAnsi="仿宋" w:eastAsia="仿宋"/>
                <w:color w:val="000000" w:themeColor="text1"/>
                <w:sz w:val="22"/>
                <w:szCs w:val="21"/>
                <w:lang w:eastAsia="zh-CN"/>
                <w14:textFill>
                  <w14:solidFill>
                    <w14:schemeClr w14:val="tx1"/>
                  </w14:solidFill>
                </w14:textFill>
              </w:rPr>
              <w:t>》</w:t>
            </w:r>
            <w:r>
              <w:rPr>
                <w:rFonts w:hint="eastAsia" w:ascii="仿宋" w:hAnsi="仿宋" w:eastAsia="仿宋"/>
                <w:color w:val="000000" w:themeColor="text1"/>
                <w:sz w:val="22"/>
                <w:szCs w:val="21"/>
                <w:lang w:val="en-US" w:eastAsia="zh-CN"/>
                <w14:textFill>
                  <w14:solidFill>
                    <w14:schemeClr w14:val="tx1"/>
                  </w14:solidFill>
                </w14:textFill>
              </w:rPr>
              <w:t>及</w:t>
            </w:r>
            <w:r>
              <w:rPr>
                <w:rFonts w:hint="eastAsia" w:ascii="仿宋" w:hAnsi="仿宋" w:eastAsia="仿宋"/>
                <w:sz w:val="22"/>
                <w:szCs w:val="21"/>
              </w:rPr>
              <w:t>《活页》</w:t>
            </w:r>
            <w:r>
              <w:rPr>
                <w:rFonts w:hint="eastAsia" w:ascii="仿宋" w:hAnsi="仿宋" w:eastAsia="仿宋"/>
                <w:color w:val="000000" w:themeColor="text1"/>
                <w:sz w:val="22"/>
                <w:szCs w:val="21"/>
                <w14:textFill>
                  <w14:solidFill>
                    <w14:schemeClr w14:val="tx1"/>
                  </w14:solidFill>
                </w14:textFill>
              </w:rPr>
              <w:t>论证内容</w:t>
            </w:r>
            <w:r>
              <w:rPr>
                <w:rFonts w:hint="eastAsia" w:ascii="仿宋" w:hAnsi="仿宋" w:eastAsia="仿宋"/>
                <w:b/>
                <w:bCs/>
                <w:color w:val="000000" w:themeColor="text1"/>
                <w:sz w:val="22"/>
                <w:szCs w:val="21"/>
                <w:lang w:val="en-US" w:eastAsia="zh-CN"/>
                <w14:textFill>
                  <w14:solidFill>
                    <w14:schemeClr w14:val="tx1"/>
                  </w14:solidFill>
                </w14:textFill>
              </w:rPr>
              <w:t>不存在抄袭、剽窃等知识产权争议问题，</w:t>
            </w:r>
            <w:r>
              <w:rPr>
                <w:rFonts w:hint="eastAsia" w:ascii="仿宋" w:hAnsi="仿宋" w:eastAsia="仿宋"/>
                <w:b w:val="0"/>
                <w:bCs w:val="0"/>
                <w:color w:val="000000" w:themeColor="text1"/>
                <w:sz w:val="22"/>
                <w:szCs w:val="21"/>
                <w:lang w:val="en-US" w:eastAsia="zh-CN"/>
                <w14:textFill>
                  <w14:solidFill>
                    <w14:schemeClr w14:val="tx1"/>
                  </w14:solidFill>
                </w14:textFill>
              </w:rPr>
              <w:t>已通过学校知网科研成果检测系统查重验证。</w:t>
            </w:r>
          </w:p>
        </w:tc>
        <w:tc>
          <w:tcPr>
            <w:tcW w:w="426" w:type="dxa"/>
            <w:tcBorders>
              <w:bottom w:val="single" w:color="auto" w:sz="4" w:space="0"/>
            </w:tcBorders>
            <w:vAlign w:val="center"/>
          </w:tcPr>
          <w:p w14:paraId="0F76BDCA">
            <w:pPr>
              <w:spacing w:line="252" w:lineRule="auto"/>
              <w:contextualSpacing/>
              <w:jc w:val="center"/>
              <w:rPr>
                <w:rFonts w:hint="eastAsia" w:ascii="仿宋" w:hAnsi="仿宋" w:eastAsia="仿宋"/>
                <w:sz w:val="22"/>
                <w:szCs w:val="21"/>
              </w:rPr>
            </w:pPr>
            <w:r>
              <w:rPr>
                <w:rFonts w:hint="eastAsia" w:ascii="仿宋" w:hAnsi="仿宋" w:eastAsia="仿宋"/>
                <w:sz w:val="22"/>
                <w:szCs w:val="21"/>
              </w:rPr>
              <w:t>□</w:t>
            </w:r>
          </w:p>
        </w:tc>
      </w:tr>
      <w:tr w14:paraId="4955D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534" w:type="dxa"/>
            <w:gridSpan w:val="3"/>
            <w:tcBorders>
              <w:bottom w:val="single" w:color="auto" w:sz="4" w:space="0"/>
            </w:tcBorders>
            <w:shd w:val="clear" w:color="auto" w:fill="FFFFFF"/>
            <w:vAlign w:val="center"/>
          </w:tcPr>
          <w:p w14:paraId="0A5EC4BC">
            <w:pPr>
              <w:spacing w:line="252" w:lineRule="auto"/>
              <w:contextualSpacing/>
              <w:jc w:val="center"/>
              <w:rPr>
                <w:rFonts w:hint="eastAsia" w:ascii="仿宋" w:hAnsi="仿宋" w:eastAsia="仿宋"/>
                <w:b/>
                <w:sz w:val="28"/>
                <w:lang w:eastAsia="zh-CN"/>
              </w:rPr>
            </w:pPr>
            <w:r>
              <w:rPr>
                <w:rFonts w:hint="eastAsia" w:ascii="黑体" w:hAnsi="黑体" w:eastAsia="黑体" w:cs="黑体"/>
                <w:b w:val="0"/>
                <w:bCs/>
                <w:sz w:val="28"/>
                <w:lang w:val="en-US" w:eastAsia="zh-CN"/>
              </w:rPr>
              <w:t>基本信息</w:t>
            </w:r>
          </w:p>
        </w:tc>
      </w:tr>
      <w:tr w14:paraId="4A8BE2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68" w:type="dxa"/>
            <w:tcBorders>
              <w:bottom w:val="single" w:color="auto" w:sz="4" w:space="0"/>
            </w:tcBorders>
            <w:vAlign w:val="center"/>
          </w:tcPr>
          <w:p w14:paraId="77E559BC">
            <w:pPr>
              <w:spacing w:line="252" w:lineRule="auto"/>
              <w:contextualSpacing/>
              <w:jc w:val="center"/>
              <w:rPr>
                <w:rFonts w:hint="eastAsia" w:eastAsia="宋体"/>
                <w:color w:val="000000"/>
                <w:sz w:val="24"/>
                <w:szCs w:val="22"/>
                <w:lang w:val="en-US" w:eastAsia="zh-CN"/>
              </w:rPr>
            </w:pPr>
            <w:r>
              <w:rPr>
                <w:rFonts w:hint="eastAsia"/>
                <w:color w:val="000000"/>
                <w:sz w:val="24"/>
                <w:szCs w:val="22"/>
                <w:lang w:val="en-US" w:eastAsia="zh-CN"/>
              </w:rPr>
              <w:t>5</w:t>
            </w:r>
          </w:p>
        </w:tc>
        <w:tc>
          <w:tcPr>
            <w:tcW w:w="8640" w:type="dxa"/>
            <w:tcBorders>
              <w:bottom w:val="single" w:color="auto" w:sz="4" w:space="0"/>
            </w:tcBorders>
            <w:vAlign w:val="center"/>
          </w:tcPr>
          <w:p w14:paraId="4B975C27">
            <w:pPr>
              <w:spacing w:line="252" w:lineRule="auto"/>
              <w:contextualSpacing/>
              <w:rPr>
                <w:rFonts w:hint="eastAsia" w:ascii="仿宋" w:hAnsi="仿宋" w:eastAsia="仿宋"/>
                <w:sz w:val="22"/>
                <w:szCs w:val="21"/>
                <w:lang w:eastAsia="zh-CN"/>
              </w:rPr>
            </w:pPr>
            <w:r>
              <w:rPr>
                <w:rFonts w:hint="eastAsia" w:ascii="仿宋" w:hAnsi="仿宋" w:eastAsia="仿宋"/>
                <w:sz w:val="22"/>
                <w:szCs w:val="21"/>
              </w:rPr>
              <w:t>课题名称不加副标题，不超过40个汉字（含标点符号）</w:t>
            </w:r>
            <w:r>
              <w:rPr>
                <w:rFonts w:hint="eastAsia" w:ascii="仿宋" w:hAnsi="仿宋" w:eastAsia="仿宋"/>
                <w:sz w:val="22"/>
                <w:szCs w:val="21"/>
                <w:lang w:eastAsia="zh-CN"/>
              </w:rPr>
              <w:t>。</w:t>
            </w:r>
          </w:p>
        </w:tc>
        <w:tc>
          <w:tcPr>
            <w:tcW w:w="426" w:type="dxa"/>
            <w:tcBorders>
              <w:bottom w:val="single" w:color="auto" w:sz="4" w:space="0"/>
            </w:tcBorders>
            <w:vAlign w:val="center"/>
          </w:tcPr>
          <w:p w14:paraId="027895F3">
            <w:pPr>
              <w:spacing w:line="252" w:lineRule="auto"/>
              <w:contextualSpacing/>
              <w:jc w:val="center"/>
              <w:rPr>
                <w:rFonts w:hint="eastAsia" w:ascii="仿宋" w:hAnsi="仿宋" w:eastAsia="仿宋"/>
                <w:sz w:val="22"/>
                <w:szCs w:val="21"/>
              </w:rPr>
            </w:pPr>
            <w:r>
              <w:rPr>
                <w:rFonts w:hint="eastAsia" w:ascii="仿宋" w:hAnsi="仿宋" w:eastAsia="仿宋"/>
                <w:sz w:val="22"/>
                <w:szCs w:val="21"/>
              </w:rPr>
              <w:t>□</w:t>
            </w:r>
          </w:p>
        </w:tc>
      </w:tr>
      <w:tr w14:paraId="7B3EB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68" w:type="dxa"/>
            <w:tcBorders>
              <w:bottom w:val="single" w:color="auto" w:sz="4" w:space="0"/>
            </w:tcBorders>
            <w:vAlign w:val="center"/>
          </w:tcPr>
          <w:p w14:paraId="35FB83B7">
            <w:pPr>
              <w:contextualSpacing/>
              <w:jc w:val="center"/>
              <w:rPr>
                <w:rFonts w:hint="eastAsia" w:eastAsia="宋体"/>
                <w:color w:val="000000"/>
                <w:sz w:val="24"/>
                <w:szCs w:val="22"/>
                <w:lang w:eastAsia="zh-CN"/>
              </w:rPr>
            </w:pPr>
            <w:r>
              <w:rPr>
                <w:rFonts w:hint="eastAsia"/>
                <w:color w:val="000000"/>
                <w:sz w:val="24"/>
                <w:szCs w:val="22"/>
                <w:lang w:val="en-US" w:eastAsia="zh-CN"/>
              </w:rPr>
              <w:t>6</w:t>
            </w:r>
          </w:p>
        </w:tc>
        <w:tc>
          <w:tcPr>
            <w:tcW w:w="8640" w:type="dxa"/>
            <w:tcBorders>
              <w:bottom w:val="single" w:color="auto" w:sz="4" w:space="0"/>
            </w:tcBorders>
            <w:vAlign w:val="center"/>
          </w:tcPr>
          <w:p w14:paraId="5BCE68B3">
            <w:pPr>
              <w:contextualSpacing/>
              <w:rPr>
                <w:rFonts w:hint="default" w:ascii="仿宋" w:hAnsi="仿宋" w:eastAsia="仿宋"/>
                <w:b/>
                <w:sz w:val="22"/>
                <w:szCs w:val="21"/>
                <w:lang w:val="en-US" w:eastAsia="zh-CN"/>
              </w:rPr>
            </w:pPr>
            <w:r>
              <w:rPr>
                <w:rFonts w:hint="eastAsia" w:ascii="仿宋" w:hAnsi="仿宋" w:eastAsia="仿宋"/>
                <w:sz w:val="22"/>
                <w:szCs w:val="21"/>
              </w:rPr>
              <w:t>学科分类为</w:t>
            </w:r>
            <w:r>
              <w:rPr>
                <w:rFonts w:hint="eastAsia" w:ascii="仿宋" w:hAnsi="仿宋" w:eastAsia="仿宋"/>
                <w:b w:val="0"/>
                <w:bCs/>
                <w:sz w:val="22"/>
                <w:szCs w:val="21"/>
                <w:lang w:val="en-US" w:eastAsia="zh-CN"/>
              </w:rPr>
              <w:t>严格按照</w:t>
            </w:r>
            <w:r>
              <w:rPr>
                <w:rFonts w:hint="eastAsia" w:ascii="仿宋" w:hAnsi="仿宋" w:eastAsia="仿宋"/>
                <w:b/>
                <w:sz w:val="22"/>
                <w:szCs w:val="21"/>
                <w:lang w:val="en-US" w:eastAsia="zh-CN"/>
              </w:rPr>
              <w:t>《国家社会科学基金项目申报数据代码表（2026年）》选填</w:t>
            </w:r>
            <w:r>
              <w:rPr>
                <w:rFonts w:hint="eastAsia" w:ascii="仿宋" w:hAnsi="仿宋" w:eastAsia="仿宋"/>
                <w:sz w:val="22"/>
                <w:szCs w:val="21"/>
                <w:lang w:eastAsia="zh-CN"/>
              </w:rPr>
              <w:t>，</w:t>
            </w:r>
            <w:r>
              <w:rPr>
                <w:rFonts w:hint="eastAsia" w:ascii="仿宋" w:hAnsi="仿宋" w:eastAsia="仿宋"/>
                <w:sz w:val="22"/>
                <w:szCs w:val="21"/>
                <w:lang w:val="en-US" w:eastAsia="zh-CN"/>
              </w:rPr>
              <w:t>研究专长与二级学科分类方向一致，申报内容属于学科资助范畴。</w:t>
            </w:r>
          </w:p>
        </w:tc>
        <w:tc>
          <w:tcPr>
            <w:tcW w:w="426" w:type="dxa"/>
            <w:tcBorders>
              <w:bottom w:val="single" w:color="auto" w:sz="4" w:space="0"/>
            </w:tcBorders>
            <w:vAlign w:val="center"/>
          </w:tcPr>
          <w:p w14:paraId="3E7E65F9">
            <w:pPr>
              <w:contextualSpacing/>
              <w:jc w:val="center"/>
              <w:rPr>
                <w:rFonts w:ascii="仿宋" w:hAnsi="仿宋" w:eastAsia="仿宋"/>
                <w:sz w:val="22"/>
                <w:szCs w:val="21"/>
              </w:rPr>
            </w:pPr>
            <w:r>
              <w:rPr>
                <w:rFonts w:hint="eastAsia" w:ascii="仿宋" w:hAnsi="仿宋" w:eastAsia="仿宋"/>
                <w:sz w:val="22"/>
                <w:szCs w:val="21"/>
              </w:rPr>
              <w:t>□</w:t>
            </w:r>
          </w:p>
        </w:tc>
      </w:tr>
      <w:tr w14:paraId="6F5B99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68" w:type="dxa"/>
            <w:tcBorders>
              <w:bottom w:val="single" w:color="auto" w:sz="4" w:space="0"/>
            </w:tcBorders>
            <w:vAlign w:val="center"/>
          </w:tcPr>
          <w:p w14:paraId="62BF66B5">
            <w:pPr>
              <w:contextualSpacing/>
              <w:jc w:val="center"/>
              <w:rPr>
                <w:rFonts w:hint="eastAsia" w:eastAsia="宋体"/>
                <w:color w:val="000000"/>
                <w:sz w:val="24"/>
                <w:szCs w:val="22"/>
                <w:lang w:eastAsia="zh-CN"/>
              </w:rPr>
            </w:pPr>
            <w:r>
              <w:rPr>
                <w:rFonts w:hint="eastAsia"/>
                <w:color w:val="000000"/>
                <w:sz w:val="24"/>
                <w:szCs w:val="22"/>
                <w:lang w:val="en-US" w:eastAsia="zh-CN"/>
              </w:rPr>
              <w:t>7</w:t>
            </w:r>
          </w:p>
        </w:tc>
        <w:tc>
          <w:tcPr>
            <w:tcW w:w="8640" w:type="dxa"/>
            <w:tcBorders>
              <w:bottom w:val="single" w:color="auto" w:sz="4" w:space="0"/>
            </w:tcBorders>
            <w:vAlign w:val="center"/>
          </w:tcPr>
          <w:p w14:paraId="359B3198">
            <w:pPr>
              <w:contextualSpacing/>
              <w:rPr>
                <w:rFonts w:hint="default" w:ascii="仿宋" w:hAnsi="仿宋" w:eastAsia="仿宋"/>
                <w:b/>
                <w:sz w:val="22"/>
                <w:szCs w:val="21"/>
                <w:lang w:val="en-US"/>
              </w:rPr>
            </w:pPr>
            <w:r>
              <w:rPr>
                <w:rFonts w:hint="eastAsia" w:ascii="仿宋" w:hAnsi="仿宋" w:eastAsia="仿宋"/>
                <w:b w:val="0"/>
                <w:bCs w:val="0"/>
                <w:sz w:val="22"/>
                <w:szCs w:val="21"/>
                <w:lang w:val="en-US" w:eastAsia="zh-CN"/>
              </w:rPr>
              <w:t>封面</w:t>
            </w:r>
            <w:r>
              <w:rPr>
                <w:rFonts w:hint="eastAsia" w:ascii="仿宋" w:hAnsi="仿宋" w:eastAsia="仿宋"/>
                <w:b w:val="0"/>
                <w:bCs w:val="0"/>
                <w:sz w:val="22"/>
                <w:szCs w:val="21"/>
              </w:rPr>
              <w:t>申请人所在单位</w:t>
            </w:r>
            <w:r>
              <w:rPr>
                <w:rFonts w:hint="eastAsia" w:ascii="仿宋" w:hAnsi="仿宋" w:eastAsia="仿宋"/>
                <w:b w:val="0"/>
                <w:bCs w:val="0"/>
                <w:sz w:val="22"/>
                <w:szCs w:val="21"/>
                <w:lang w:val="en-US" w:eastAsia="zh-CN"/>
              </w:rPr>
              <w:t>为茅台学院，数据表中申请人及</w:t>
            </w:r>
            <w:r>
              <w:rPr>
                <w:rFonts w:hint="eastAsia" w:ascii="仿宋" w:hAnsi="仿宋" w:eastAsia="仿宋"/>
                <w:sz w:val="22"/>
                <w:szCs w:val="21"/>
                <w:lang w:val="en-US" w:eastAsia="zh-CN"/>
              </w:rPr>
              <w:t>成员工作单位按单位和部门公章填写全称，具体到所在二级学院或部门。</w:t>
            </w:r>
          </w:p>
        </w:tc>
        <w:tc>
          <w:tcPr>
            <w:tcW w:w="426" w:type="dxa"/>
            <w:tcBorders>
              <w:bottom w:val="single" w:color="auto" w:sz="4" w:space="0"/>
            </w:tcBorders>
            <w:vAlign w:val="center"/>
          </w:tcPr>
          <w:p w14:paraId="21B5ACE3">
            <w:pPr>
              <w:contextualSpacing/>
              <w:jc w:val="center"/>
              <w:rPr>
                <w:rFonts w:ascii="仿宋" w:hAnsi="仿宋" w:eastAsia="仿宋"/>
                <w:sz w:val="22"/>
                <w:szCs w:val="21"/>
              </w:rPr>
            </w:pPr>
            <w:r>
              <w:rPr>
                <w:rFonts w:hint="eastAsia" w:ascii="仿宋" w:hAnsi="仿宋" w:eastAsia="仿宋"/>
                <w:sz w:val="22"/>
                <w:szCs w:val="21"/>
              </w:rPr>
              <w:t>□</w:t>
            </w:r>
          </w:p>
        </w:tc>
      </w:tr>
      <w:tr w14:paraId="1CD3C7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68" w:type="dxa"/>
            <w:tcBorders>
              <w:bottom w:val="single" w:color="auto" w:sz="4" w:space="0"/>
            </w:tcBorders>
            <w:vAlign w:val="center"/>
          </w:tcPr>
          <w:p w14:paraId="4B3E6FA9">
            <w:pPr>
              <w:contextualSpacing/>
              <w:jc w:val="center"/>
              <w:rPr>
                <w:rFonts w:hint="eastAsia" w:eastAsia="宋体"/>
                <w:color w:val="000000"/>
                <w:sz w:val="24"/>
                <w:szCs w:val="22"/>
                <w:lang w:eastAsia="zh-CN"/>
              </w:rPr>
            </w:pPr>
            <w:r>
              <w:rPr>
                <w:rFonts w:hint="eastAsia"/>
                <w:color w:val="000000"/>
                <w:sz w:val="24"/>
                <w:szCs w:val="22"/>
                <w:lang w:val="en-US" w:eastAsia="zh-CN"/>
              </w:rPr>
              <w:t>8</w:t>
            </w:r>
          </w:p>
        </w:tc>
        <w:tc>
          <w:tcPr>
            <w:tcW w:w="8640" w:type="dxa"/>
            <w:tcBorders>
              <w:bottom w:val="single" w:color="auto" w:sz="4" w:space="0"/>
            </w:tcBorders>
            <w:vAlign w:val="center"/>
          </w:tcPr>
          <w:p w14:paraId="761C1005">
            <w:pPr>
              <w:contextualSpacing/>
              <w:rPr>
                <w:rFonts w:hint="default" w:ascii="仿宋" w:hAnsi="仿宋" w:eastAsia="仿宋"/>
                <w:sz w:val="22"/>
                <w:szCs w:val="21"/>
                <w:lang w:val="en-US" w:eastAsia="zh-CN"/>
              </w:rPr>
            </w:pPr>
            <w:r>
              <w:rPr>
                <w:rFonts w:hint="eastAsia" w:ascii="仿宋" w:hAnsi="仿宋" w:eastAsia="仿宋"/>
                <w:sz w:val="22"/>
                <w:szCs w:val="21"/>
              </w:rPr>
              <w:t>项目类别、研究类型、行政职务、专业职称、研究专长、最后学历、最后学位、担任导师，</w:t>
            </w:r>
            <w:r>
              <w:rPr>
                <w:rFonts w:hint="eastAsia" w:ascii="仿宋" w:hAnsi="仿宋" w:eastAsia="仿宋"/>
                <w:sz w:val="22"/>
                <w:szCs w:val="21"/>
                <w:lang w:val="en-US" w:eastAsia="zh-CN"/>
              </w:rPr>
              <w:t>以上信息的</w:t>
            </w:r>
            <w:r>
              <w:rPr>
                <w:rFonts w:hint="eastAsia" w:ascii="仿宋" w:hAnsi="仿宋" w:eastAsia="仿宋"/>
                <w:b/>
                <w:sz w:val="22"/>
                <w:szCs w:val="21"/>
              </w:rPr>
              <w:t>代码、中文名称</w:t>
            </w:r>
            <w:r>
              <w:rPr>
                <w:rFonts w:hint="eastAsia" w:ascii="仿宋" w:hAnsi="仿宋" w:eastAsia="仿宋"/>
                <w:sz w:val="22"/>
                <w:szCs w:val="21"/>
                <w:lang w:val="en-US" w:eastAsia="zh-CN"/>
              </w:rPr>
              <w:t>与数据代码表一致，无填写错误。</w:t>
            </w:r>
          </w:p>
        </w:tc>
        <w:tc>
          <w:tcPr>
            <w:tcW w:w="426" w:type="dxa"/>
            <w:tcBorders>
              <w:bottom w:val="single" w:color="auto" w:sz="4" w:space="0"/>
            </w:tcBorders>
            <w:vAlign w:val="center"/>
          </w:tcPr>
          <w:p w14:paraId="01908DE7">
            <w:pPr>
              <w:contextualSpacing/>
              <w:jc w:val="center"/>
              <w:rPr>
                <w:rFonts w:ascii="仿宋" w:hAnsi="仿宋" w:eastAsia="仿宋"/>
                <w:sz w:val="22"/>
                <w:szCs w:val="21"/>
              </w:rPr>
            </w:pPr>
            <w:r>
              <w:rPr>
                <w:rFonts w:hint="eastAsia" w:ascii="仿宋" w:hAnsi="仿宋" w:eastAsia="仿宋"/>
                <w:sz w:val="22"/>
                <w:szCs w:val="21"/>
              </w:rPr>
              <w:t>□</w:t>
            </w:r>
          </w:p>
        </w:tc>
      </w:tr>
      <w:tr w14:paraId="12924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68" w:type="dxa"/>
            <w:tcBorders>
              <w:bottom w:val="single" w:color="auto" w:sz="4" w:space="0"/>
            </w:tcBorders>
            <w:vAlign w:val="center"/>
          </w:tcPr>
          <w:p w14:paraId="55CEFF93">
            <w:pPr>
              <w:contextualSpacing/>
              <w:jc w:val="center"/>
              <w:rPr>
                <w:rFonts w:hint="eastAsia" w:ascii="宋体" w:hAnsi="宋体" w:eastAsia="宋体" w:cs="宋体"/>
                <w:color w:val="000000"/>
                <w:sz w:val="24"/>
                <w:szCs w:val="22"/>
                <w:lang w:eastAsia="zh-CN"/>
              </w:rPr>
            </w:pPr>
            <w:r>
              <w:rPr>
                <w:rFonts w:hint="eastAsia"/>
                <w:color w:val="000000"/>
                <w:sz w:val="24"/>
                <w:szCs w:val="22"/>
                <w:lang w:val="en-US" w:eastAsia="zh-CN"/>
              </w:rPr>
              <w:t>9</w:t>
            </w:r>
          </w:p>
        </w:tc>
        <w:tc>
          <w:tcPr>
            <w:tcW w:w="8640" w:type="dxa"/>
            <w:tcBorders>
              <w:bottom w:val="single" w:color="auto" w:sz="4" w:space="0"/>
            </w:tcBorders>
            <w:vAlign w:val="center"/>
          </w:tcPr>
          <w:p w14:paraId="5F9B0C9B">
            <w:pPr>
              <w:contextualSpacing/>
              <w:rPr>
                <w:rFonts w:ascii="仿宋" w:hAnsi="仿宋" w:eastAsia="仿宋" w:cs="Times New Roman"/>
                <w:kern w:val="2"/>
                <w:sz w:val="22"/>
                <w:szCs w:val="21"/>
                <w:lang w:val="en-US" w:eastAsia="zh-CN" w:bidi="ar-SA"/>
              </w:rPr>
            </w:pPr>
            <w:r>
              <w:rPr>
                <w:rFonts w:hint="eastAsia" w:ascii="仿宋" w:hAnsi="仿宋" w:eastAsia="仿宋"/>
                <w:sz w:val="22"/>
                <w:szCs w:val="21"/>
              </w:rPr>
              <w:t>关键词不超过3个，词与词中间空一格</w:t>
            </w:r>
            <w:r>
              <w:rPr>
                <w:rFonts w:hint="eastAsia" w:ascii="仿宋" w:hAnsi="仿宋" w:eastAsia="仿宋"/>
                <w:sz w:val="22"/>
                <w:szCs w:val="21"/>
                <w:lang w:eastAsia="zh-CN"/>
              </w:rPr>
              <w:t>，</w:t>
            </w:r>
            <w:r>
              <w:rPr>
                <w:rFonts w:hint="eastAsia" w:ascii="仿宋" w:hAnsi="仿宋" w:eastAsia="仿宋"/>
                <w:sz w:val="22"/>
                <w:szCs w:val="21"/>
                <w:lang w:val="en-US" w:eastAsia="zh-CN"/>
              </w:rPr>
              <w:t>不用标点符号。</w:t>
            </w:r>
          </w:p>
        </w:tc>
        <w:tc>
          <w:tcPr>
            <w:tcW w:w="426" w:type="dxa"/>
            <w:tcBorders>
              <w:bottom w:val="single" w:color="auto" w:sz="4" w:space="0"/>
            </w:tcBorders>
            <w:vAlign w:val="center"/>
          </w:tcPr>
          <w:p w14:paraId="49380016">
            <w:pPr>
              <w:contextualSpacing/>
              <w:jc w:val="center"/>
              <w:rPr>
                <w:rFonts w:ascii="仿宋" w:hAnsi="仿宋" w:eastAsia="仿宋"/>
                <w:sz w:val="22"/>
              </w:rPr>
            </w:pPr>
            <w:r>
              <w:rPr>
                <w:rFonts w:hint="eastAsia" w:ascii="仿宋" w:hAnsi="仿宋" w:eastAsia="仿宋"/>
                <w:sz w:val="22"/>
                <w:szCs w:val="21"/>
              </w:rPr>
              <w:t>□</w:t>
            </w:r>
          </w:p>
        </w:tc>
      </w:tr>
      <w:tr w14:paraId="596CF1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68" w:type="dxa"/>
            <w:tcBorders>
              <w:bottom w:val="single" w:color="auto" w:sz="4" w:space="0"/>
            </w:tcBorders>
            <w:vAlign w:val="center"/>
          </w:tcPr>
          <w:p w14:paraId="568160C4">
            <w:pPr>
              <w:contextualSpacing/>
              <w:jc w:val="center"/>
              <w:rPr>
                <w:rFonts w:hint="default"/>
                <w:color w:val="000000"/>
                <w:sz w:val="24"/>
                <w:szCs w:val="22"/>
                <w:lang w:val="en-US" w:eastAsia="zh-CN"/>
              </w:rPr>
            </w:pPr>
            <w:r>
              <w:rPr>
                <w:rFonts w:hint="eastAsia"/>
                <w:color w:val="000000"/>
                <w:sz w:val="24"/>
                <w:szCs w:val="22"/>
                <w:lang w:val="en-US" w:eastAsia="zh-CN"/>
              </w:rPr>
              <w:t>10</w:t>
            </w:r>
          </w:p>
        </w:tc>
        <w:tc>
          <w:tcPr>
            <w:tcW w:w="8640" w:type="dxa"/>
            <w:tcBorders>
              <w:bottom w:val="single" w:color="auto" w:sz="4" w:space="0"/>
            </w:tcBorders>
            <w:vAlign w:val="center"/>
          </w:tcPr>
          <w:p w14:paraId="062719F3">
            <w:pPr>
              <w:contextualSpacing/>
              <w:rPr>
                <w:rFonts w:hint="eastAsia" w:ascii="仿宋" w:hAnsi="仿宋" w:eastAsia="仿宋" w:cs="Times New Roman"/>
                <w:kern w:val="2"/>
                <w:sz w:val="22"/>
                <w:szCs w:val="21"/>
                <w:lang w:val="en-US" w:eastAsia="zh-CN" w:bidi="ar-SA"/>
              </w:rPr>
            </w:pPr>
            <w:r>
              <w:rPr>
                <w:rFonts w:hint="eastAsia" w:ascii="仿宋" w:hAnsi="仿宋" w:eastAsia="仿宋"/>
                <w:sz w:val="22"/>
                <w:szCs w:val="21"/>
              </w:rPr>
              <w:t>申请人、成员、出生年月、专业职称、学位、工作单位、研究专长等信息准确无误</w:t>
            </w:r>
            <w:r>
              <w:rPr>
                <w:rFonts w:hint="eastAsia" w:ascii="仿宋" w:hAnsi="仿宋" w:eastAsia="仿宋"/>
                <w:sz w:val="22"/>
                <w:szCs w:val="21"/>
                <w:lang w:eastAsia="zh-CN"/>
              </w:rPr>
              <w:t>。</w:t>
            </w:r>
          </w:p>
        </w:tc>
        <w:tc>
          <w:tcPr>
            <w:tcW w:w="426" w:type="dxa"/>
            <w:tcBorders>
              <w:bottom w:val="single" w:color="auto" w:sz="4" w:space="0"/>
            </w:tcBorders>
            <w:vAlign w:val="center"/>
          </w:tcPr>
          <w:p w14:paraId="2D607DAC">
            <w:pPr>
              <w:contextualSpacing/>
              <w:jc w:val="center"/>
              <w:rPr>
                <w:rFonts w:ascii="仿宋" w:hAnsi="仿宋" w:eastAsia="仿宋"/>
                <w:sz w:val="22"/>
              </w:rPr>
            </w:pPr>
            <w:r>
              <w:rPr>
                <w:rFonts w:hint="eastAsia" w:ascii="仿宋" w:hAnsi="仿宋" w:eastAsia="仿宋"/>
                <w:sz w:val="22"/>
                <w:szCs w:val="21"/>
              </w:rPr>
              <w:t>□</w:t>
            </w:r>
          </w:p>
        </w:tc>
      </w:tr>
      <w:tr w14:paraId="21D16B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68" w:type="dxa"/>
            <w:tcBorders>
              <w:bottom w:val="single" w:color="auto" w:sz="4" w:space="0"/>
            </w:tcBorders>
            <w:vAlign w:val="center"/>
          </w:tcPr>
          <w:p w14:paraId="0F56259D">
            <w:pPr>
              <w:contextualSpacing/>
              <w:rPr>
                <w:rFonts w:hint="default" w:eastAsia="宋体"/>
                <w:color w:val="000000"/>
                <w:sz w:val="24"/>
                <w:szCs w:val="22"/>
                <w:lang w:val="en-US" w:eastAsia="zh-CN"/>
              </w:rPr>
            </w:pPr>
            <w:r>
              <w:rPr>
                <w:rFonts w:hint="eastAsia"/>
                <w:color w:val="000000"/>
                <w:sz w:val="24"/>
                <w:szCs w:val="22"/>
                <w:lang w:val="en-US" w:eastAsia="zh-CN"/>
              </w:rPr>
              <w:t>11</w:t>
            </w:r>
          </w:p>
        </w:tc>
        <w:tc>
          <w:tcPr>
            <w:tcW w:w="8640" w:type="dxa"/>
            <w:tcBorders>
              <w:bottom w:val="single" w:color="auto" w:sz="4" w:space="0"/>
            </w:tcBorders>
            <w:vAlign w:val="center"/>
          </w:tcPr>
          <w:p w14:paraId="37FDD796">
            <w:pPr>
              <w:contextualSpacing/>
              <w:rPr>
                <w:rFonts w:hint="default" w:ascii="仿宋" w:hAnsi="仿宋" w:eastAsia="仿宋" w:cs="Times New Roman"/>
                <w:kern w:val="2"/>
                <w:sz w:val="22"/>
                <w:szCs w:val="21"/>
                <w:lang w:val="en-US" w:eastAsia="zh-CN" w:bidi="ar-SA"/>
              </w:rPr>
            </w:pPr>
            <w:r>
              <w:rPr>
                <w:rFonts w:hint="eastAsia" w:ascii="仿宋" w:hAnsi="仿宋" w:eastAsia="仿宋"/>
                <w:color w:val="auto"/>
                <w:sz w:val="22"/>
                <w:szCs w:val="21"/>
                <w:lang w:val="en-US" w:eastAsia="zh-CN"/>
              </w:rPr>
              <w:t>课题组成员已征得本人同意，同年度最多参与两个国家社科基金项目申请；在研国家级项目课题组成员最多参与一个国家社科基金项目申请。</w:t>
            </w:r>
          </w:p>
        </w:tc>
        <w:tc>
          <w:tcPr>
            <w:tcW w:w="426" w:type="dxa"/>
            <w:tcBorders>
              <w:bottom w:val="single" w:color="auto" w:sz="4" w:space="0"/>
            </w:tcBorders>
            <w:vAlign w:val="center"/>
          </w:tcPr>
          <w:p w14:paraId="1CE09E75">
            <w:pPr>
              <w:contextualSpacing/>
              <w:jc w:val="center"/>
              <w:rPr>
                <w:rFonts w:hint="eastAsia" w:ascii="仿宋" w:hAnsi="仿宋" w:eastAsia="仿宋"/>
                <w:sz w:val="22"/>
                <w:szCs w:val="21"/>
              </w:rPr>
            </w:pPr>
            <w:r>
              <w:rPr>
                <w:rFonts w:hint="eastAsia" w:ascii="仿宋" w:hAnsi="仿宋" w:eastAsia="仿宋"/>
                <w:sz w:val="22"/>
                <w:szCs w:val="21"/>
              </w:rPr>
              <w:t>□</w:t>
            </w:r>
          </w:p>
        </w:tc>
      </w:tr>
      <w:tr w14:paraId="34C24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68" w:type="dxa"/>
            <w:tcBorders>
              <w:bottom w:val="single" w:color="auto" w:sz="4" w:space="0"/>
            </w:tcBorders>
            <w:vAlign w:val="center"/>
          </w:tcPr>
          <w:p w14:paraId="0968B019">
            <w:pPr>
              <w:contextualSpacing/>
              <w:rPr>
                <w:rFonts w:hint="eastAsia" w:eastAsia="宋体"/>
                <w:color w:val="000000"/>
                <w:sz w:val="24"/>
                <w:szCs w:val="22"/>
                <w:lang w:eastAsia="zh-CN"/>
              </w:rPr>
            </w:pPr>
            <w:r>
              <w:rPr>
                <w:rFonts w:hint="eastAsia"/>
                <w:color w:val="000000"/>
                <w:sz w:val="24"/>
                <w:szCs w:val="22"/>
              </w:rPr>
              <w:t>1</w:t>
            </w:r>
            <w:r>
              <w:rPr>
                <w:rFonts w:hint="eastAsia"/>
                <w:color w:val="000000"/>
                <w:sz w:val="24"/>
                <w:szCs w:val="22"/>
                <w:lang w:val="en-US" w:eastAsia="zh-CN"/>
              </w:rPr>
              <w:t>2</w:t>
            </w:r>
          </w:p>
        </w:tc>
        <w:tc>
          <w:tcPr>
            <w:tcW w:w="8640" w:type="dxa"/>
            <w:tcBorders>
              <w:bottom w:val="single" w:color="auto" w:sz="4" w:space="0"/>
            </w:tcBorders>
            <w:vAlign w:val="center"/>
          </w:tcPr>
          <w:p w14:paraId="46E02F9A">
            <w:pPr>
              <w:contextualSpacing/>
              <w:rPr>
                <w:rFonts w:hint="eastAsia" w:ascii="仿宋" w:hAnsi="仿宋" w:eastAsia="仿宋" w:cs="Times New Roman"/>
                <w:kern w:val="2"/>
                <w:sz w:val="22"/>
                <w:szCs w:val="21"/>
                <w:lang w:val="en-US" w:eastAsia="zh-CN" w:bidi="ar-SA"/>
              </w:rPr>
            </w:pPr>
            <w:r>
              <w:rPr>
                <w:rFonts w:hint="eastAsia" w:ascii="仿宋" w:hAnsi="仿宋" w:eastAsia="仿宋"/>
                <w:sz w:val="22"/>
                <w:szCs w:val="21"/>
              </w:rPr>
              <w:t>项目组成员</w:t>
            </w:r>
            <w:r>
              <w:rPr>
                <w:rFonts w:hint="eastAsia" w:ascii="仿宋" w:hAnsi="仿宋" w:eastAsia="仿宋"/>
                <w:sz w:val="22"/>
                <w:szCs w:val="21"/>
                <w:lang w:val="en-US" w:eastAsia="zh-CN"/>
              </w:rPr>
              <w:t>不超过9人</w:t>
            </w:r>
            <w:r>
              <w:rPr>
                <w:rFonts w:hint="eastAsia" w:ascii="仿宋" w:hAnsi="仿宋" w:eastAsia="仿宋"/>
                <w:sz w:val="22"/>
                <w:szCs w:val="21"/>
              </w:rPr>
              <w:t>，成员处不填写项目负责人</w:t>
            </w:r>
            <w:r>
              <w:rPr>
                <w:rFonts w:hint="eastAsia" w:ascii="仿宋" w:hAnsi="仿宋" w:eastAsia="仿宋"/>
                <w:sz w:val="22"/>
                <w:szCs w:val="21"/>
                <w:lang w:eastAsia="zh-CN"/>
              </w:rPr>
              <w:t>。</w:t>
            </w:r>
          </w:p>
        </w:tc>
        <w:tc>
          <w:tcPr>
            <w:tcW w:w="426" w:type="dxa"/>
            <w:tcBorders>
              <w:bottom w:val="single" w:color="auto" w:sz="4" w:space="0"/>
            </w:tcBorders>
            <w:vAlign w:val="center"/>
          </w:tcPr>
          <w:p w14:paraId="11D61D1C">
            <w:pPr>
              <w:contextualSpacing/>
              <w:jc w:val="center"/>
              <w:rPr>
                <w:rFonts w:ascii="仿宋" w:hAnsi="仿宋" w:eastAsia="仿宋"/>
                <w:sz w:val="22"/>
                <w:szCs w:val="21"/>
              </w:rPr>
            </w:pPr>
            <w:r>
              <w:rPr>
                <w:rFonts w:hint="eastAsia" w:ascii="仿宋" w:hAnsi="仿宋" w:eastAsia="仿宋"/>
                <w:sz w:val="22"/>
                <w:szCs w:val="21"/>
              </w:rPr>
              <w:t>□</w:t>
            </w:r>
          </w:p>
        </w:tc>
      </w:tr>
      <w:tr w14:paraId="25E4C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68" w:type="dxa"/>
            <w:tcBorders>
              <w:bottom w:val="single" w:color="auto" w:sz="4" w:space="0"/>
            </w:tcBorders>
            <w:vAlign w:val="center"/>
          </w:tcPr>
          <w:p w14:paraId="0C310EE8">
            <w:pPr>
              <w:contextualSpacing/>
              <w:rPr>
                <w:rFonts w:hint="eastAsia" w:ascii="宋体" w:hAnsi="宋体" w:eastAsia="宋体" w:cs="宋体"/>
                <w:color w:val="000000"/>
                <w:sz w:val="24"/>
                <w:szCs w:val="22"/>
                <w:lang w:eastAsia="zh-CN"/>
              </w:rPr>
            </w:pPr>
            <w:r>
              <w:rPr>
                <w:rFonts w:hint="eastAsia"/>
                <w:color w:val="000000"/>
                <w:sz w:val="24"/>
                <w:szCs w:val="22"/>
              </w:rPr>
              <w:t>1</w:t>
            </w:r>
            <w:r>
              <w:rPr>
                <w:rFonts w:hint="eastAsia"/>
                <w:color w:val="000000"/>
                <w:sz w:val="24"/>
                <w:szCs w:val="22"/>
                <w:lang w:val="en-US" w:eastAsia="zh-CN"/>
              </w:rPr>
              <w:t>3</w:t>
            </w:r>
          </w:p>
        </w:tc>
        <w:tc>
          <w:tcPr>
            <w:tcW w:w="8640" w:type="dxa"/>
            <w:tcBorders>
              <w:bottom w:val="single" w:color="auto" w:sz="4" w:space="0"/>
            </w:tcBorders>
            <w:vAlign w:val="center"/>
          </w:tcPr>
          <w:p w14:paraId="0B99FA1F">
            <w:pPr>
              <w:contextualSpacing/>
              <w:rPr>
                <w:rFonts w:hint="default" w:ascii="仿宋" w:hAnsi="仿宋" w:eastAsia="仿宋" w:cs="Times New Roman"/>
                <w:kern w:val="2"/>
                <w:sz w:val="22"/>
                <w:szCs w:val="21"/>
                <w:lang w:val="en-US" w:eastAsia="zh-CN" w:bidi="ar-SA"/>
              </w:rPr>
            </w:pPr>
            <w:r>
              <w:rPr>
                <w:rFonts w:hint="eastAsia" w:ascii="仿宋" w:hAnsi="仿宋" w:eastAsia="仿宋"/>
                <w:sz w:val="22"/>
                <w:szCs w:val="21"/>
              </w:rPr>
              <w:t>预期成果只填</w:t>
            </w:r>
            <w:r>
              <w:rPr>
                <w:rFonts w:hint="eastAsia" w:ascii="仿宋" w:hAnsi="仿宋" w:eastAsia="仿宋"/>
                <w:b w:val="0"/>
                <w:bCs/>
                <w:sz w:val="22"/>
                <w:szCs w:val="21"/>
              </w:rPr>
              <w:t>代码</w:t>
            </w:r>
            <w:r>
              <w:rPr>
                <w:rFonts w:hint="eastAsia" w:ascii="仿宋" w:hAnsi="仿宋" w:eastAsia="仿宋"/>
                <w:sz w:val="22"/>
                <w:szCs w:val="21"/>
                <w:lang w:eastAsia="zh-CN"/>
              </w:rPr>
              <w:t>，</w:t>
            </w:r>
            <w:r>
              <w:rPr>
                <w:rFonts w:hint="eastAsia" w:ascii="仿宋" w:hAnsi="仿宋" w:eastAsia="仿宋"/>
                <w:b w:val="0"/>
                <w:bCs/>
                <w:sz w:val="22"/>
                <w:szCs w:val="21"/>
              </w:rPr>
              <w:t>字数</w:t>
            </w:r>
            <w:r>
              <w:rPr>
                <w:rFonts w:hint="eastAsia" w:ascii="仿宋" w:hAnsi="仿宋" w:eastAsia="仿宋"/>
                <w:sz w:val="22"/>
                <w:szCs w:val="21"/>
                <w:lang w:val="en-US" w:eastAsia="zh-CN"/>
              </w:rPr>
              <w:t>不低于</w:t>
            </w:r>
            <w:r>
              <w:rPr>
                <w:rFonts w:hint="eastAsia" w:ascii="仿宋" w:hAnsi="仿宋" w:eastAsia="仿宋"/>
                <w:b/>
                <w:bCs/>
                <w:sz w:val="22"/>
                <w:szCs w:val="21"/>
                <w:lang w:val="en-US" w:eastAsia="zh-CN"/>
              </w:rPr>
              <w:t>200千字</w:t>
            </w:r>
            <w:r>
              <w:rPr>
                <w:rFonts w:hint="eastAsia" w:ascii="仿宋" w:hAnsi="仿宋" w:eastAsia="仿宋"/>
                <w:sz w:val="22"/>
                <w:szCs w:val="21"/>
                <w:lang w:val="en-US" w:eastAsia="zh-CN"/>
              </w:rPr>
              <w:t>（即20万字）</w:t>
            </w:r>
          </w:p>
        </w:tc>
        <w:tc>
          <w:tcPr>
            <w:tcW w:w="426" w:type="dxa"/>
            <w:tcBorders>
              <w:bottom w:val="single" w:color="auto" w:sz="4" w:space="0"/>
            </w:tcBorders>
            <w:vAlign w:val="center"/>
          </w:tcPr>
          <w:p w14:paraId="131C70E3">
            <w:pPr>
              <w:contextualSpacing/>
              <w:jc w:val="center"/>
              <w:rPr>
                <w:rFonts w:ascii="仿宋" w:hAnsi="仿宋" w:eastAsia="仿宋"/>
                <w:sz w:val="22"/>
              </w:rPr>
            </w:pPr>
            <w:r>
              <w:rPr>
                <w:rFonts w:hint="eastAsia" w:ascii="仿宋" w:hAnsi="仿宋" w:eastAsia="仿宋"/>
                <w:sz w:val="22"/>
                <w:szCs w:val="21"/>
              </w:rPr>
              <w:t>□</w:t>
            </w:r>
          </w:p>
        </w:tc>
      </w:tr>
      <w:tr w14:paraId="62351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68" w:type="dxa"/>
            <w:tcBorders>
              <w:bottom w:val="single" w:color="auto" w:sz="4" w:space="0"/>
            </w:tcBorders>
            <w:vAlign w:val="center"/>
          </w:tcPr>
          <w:p w14:paraId="2E890CE3">
            <w:pPr>
              <w:contextualSpacing/>
              <w:rPr>
                <w:rFonts w:hint="eastAsia" w:ascii="宋体" w:hAnsi="宋体" w:eastAsia="宋体" w:cs="宋体"/>
                <w:color w:val="000000"/>
                <w:sz w:val="24"/>
                <w:szCs w:val="22"/>
                <w:lang w:eastAsia="zh-CN"/>
              </w:rPr>
            </w:pPr>
            <w:r>
              <w:rPr>
                <w:rFonts w:hint="eastAsia"/>
                <w:color w:val="000000"/>
                <w:sz w:val="24"/>
                <w:szCs w:val="22"/>
              </w:rPr>
              <w:t>1</w:t>
            </w:r>
            <w:r>
              <w:rPr>
                <w:rFonts w:hint="eastAsia"/>
                <w:color w:val="000000"/>
                <w:sz w:val="24"/>
                <w:szCs w:val="22"/>
                <w:lang w:val="en-US" w:eastAsia="zh-CN"/>
              </w:rPr>
              <w:t>4</w:t>
            </w:r>
          </w:p>
        </w:tc>
        <w:tc>
          <w:tcPr>
            <w:tcW w:w="8640" w:type="dxa"/>
            <w:tcBorders>
              <w:bottom w:val="single" w:color="auto" w:sz="4" w:space="0"/>
            </w:tcBorders>
            <w:vAlign w:val="center"/>
          </w:tcPr>
          <w:p w14:paraId="13E73D56">
            <w:pPr>
              <w:contextualSpacing/>
              <w:rPr>
                <w:rFonts w:hint="eastAsia" w:ascii="仿宋" w:hAnsi="仿宋" w:eastAsia="仿宋" w:cs="Times New Roman"/>
                <w:kern w:val="2"/>
                <w:sz w:val="22"/>
                <w:szCs w:val="21"/>
                <w:lang w:val="en-US" w:eastAsia="zh-CN" w:bidi="ar-SA"/>
              </w:rPr>
            </w:pPr>
            <w:r>
              <w:rPr>
                <w:rFonts w:hint="eastAsia" w:ascii="仿宋" w:hAnsi="仿宋" w:eastAsia="仿宋"/>
                <w:sz w:val="22"/>
                <w:szCs w:val="21"/>
              </w:rPr>
              <w:t>计划完成时间：基础研究</w:t>
            </w:r>
            <w:r>
              <w:rPr>
                <w:rFonts w:hint="eastAsia" w:ascii="仿宋" w:hAnsi="仿宋" w:eastAsia="仿宋"/>
                <w:sz w:val="22"/>
                <w:szCs w:val="21"/>
                <w:lang w:val="en-US" w:eastAsia="zh-CN"/>
              </w:rPr>
              <w:t>及综合研究填</w:t>
            </w:r>
            <w:r>
              <w:rPr>
                <w:rFonts w:hint="eastAsia" w:ascii="仿宋" w:hAnsi="仿宋" w:eastAsia="仿宋"/>
                <w:b/>
                <w:bCs/>
                <w:sz w:val="22"/>
                <w:szCs w:val="21"/>
                <w:lang w:val="en-US" w:eastAsia="zh-CN"/>
              </w:rPr>
              <w:t>2031</w:t>
            </w:r>
            <w:r>
              <w:rPr>
                <w:rFonts w:hint="eastAsia" w:ascii="仿宋" w:hAnsi="仿宋" w:eastAsia="仿宋"/>
                <w:b/>
                <w:bCs/>
                <w:sz w:val="22"/>
                <w:szCs w:val="21"/>
              </w:rPr>
              <w:t>年12月</w:t>
            </w:r>
            <w:r>
              <w:rPr>
                <w:rFonts w:hint="eastAsia" w:ascii="仿宋" w:hAnsi="仿宋" w:eastAsia="仿宋"/>
                <w:sz w:val="22"/>
                <w:szCs w:val="21"/>
                <w:lang w:eastAsia="zh-CN"/>
              </w:rPr>
              <w:t>，</w:t>
            </w:r>
            <w:r>
              <w:rPr>
                <w:rFonts w:hint="eastAsia" w:ascii="仿宋" w:hAnsi="仿宋" w:eastAsia="仿宋"/>
                <w:sz w:val="22"/>
                <w:szCs w:val="21"/>
              </w:rPr>
              <w:t>应用研究</w:t>
            </w:r>
            <w:r>
              <w:rPr>
                <w:rFonts w:hint="eastAsia" w:ascii="仿宋" w:hAnsi="仿宋" w:eastAsia="仿宋"/>
                <w:sz w:val="22"/>
                <w:szCs w:val="21"/>
                <w:lang w:val="en-US" w:eastAsia="zh-CN"/>
              </w:rPr>
              <w:t>为</w:t>
            </w:r>
            <w:r>
              <w:rPr>
                <w:rFonts w:hint="eastAsia" w:ascii="仿宋" w:hAnsi="仿宋" w:eastAsia="仿宋"/>
                <w:b/>
                <w:bCs/>
                <w:sz w:val="22"/>
                <w:szCs w:val="21"/>
              </w:rPr>
              <w:t>202</w:t>
            </w:r>
            <w:r>
              <w:rPr>
                <w:rFonts w:hint="eastAsia" w:ascii="仿宋" w:hAnsi="仿宋" w:eastAsia="仿宋"/>
                <w:b/>
                <w:bCs/>
                <w:sz w:val="22"/>
                <w:szCs w:val="21"/>
                <w:lang w:val="en-US" w:eastAsia="zh-CN"/>
              </w:rPr>
              <w:t>9</w:t>
            </w:r>
            <w:r>
              <w:rPr>
                <w:rFonts w:hint="eastAsia" w:ascii="仿宋" w:hAnsi="仿宋" w:eastAsia="仿宋"/>
                <w:b/>
                <w:bCs/>
                <w:sz w:val="22"/>
                <w:szCs w:val="21"/>
              </w:rPr>
              <w:t>年12月</w:t>
            </w:r>
            <w:r>
              <w:rPr>
                <w:rFonts w:hint="eastAsia" w:ascii="仿宋" w:hAnsi="仿宋" w:eastAsia="仿宋"/>
                <w:sz w:val="22"/>
                <w:szCs w:val="21"/>
                <w:lang w:eastAsia="zh-CN"/>
              </w:rPr>
              <w:t>。</w:t>
            </w:r>
          </w:p>
        </w:tc>
        <w:tc>
          <w:tcPr>
            <w:tcW w:w="426" w:type="dxa"/>
            <w:tcBorders>
              <w:bottom w:val="single" w:color="auto" w:sz="4" w:space="0"/>
            </w:tcBorders>
            <w:vAlign w:val="center"/>
          </w:tcPr>
          <w:p w14:paraId="13D4F544">
            <w:pPr>
              <w:contextualSpacing/>
              <w:jc w:val="center"/>
              <w:rPr>
                <w:rFonts w:ascii="仿宋" w:hAnsi="仿宋" w:eastAsia="仿宋"/>
                <w:sz w:val="22"/>
              </w:rPr>
            </w:pPr>
            <w:r>
              <w:rPr>
                <w:rFonts w:hint="eastAsia" w:ascii="仿宋" w:hAnsi="仿宋" w:eastAsia="仿宋"/>
                <w:sz w:val="22"/>
                <w:szCs w:val="21"/>
              </w:rPr>
              <w:t>□</w:t>
            </w:r>
          </w:p>
        </w:tc>
      </w:tr>
      <w:tr w14:paraId="12CF6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468" w:type="dxa"/>
            <w:tcBorders>
              <w:bottom w:val="single" w:color="auto" w:sz="4" w:space="0"/>
            </w:tcBorders>
            <w:vAlign w:val="center"/>
          </w:tcPr>
          <w:p w14:paraId="62333250">
            <w:pPr>
              <w:contextualSpacing/>
              <w:rPr>
                <w:rFonts w:hint="eastAsia" w:eastAsia="宋体"/>
                <w:color w:val="000000"/>
                <w:sz w:val="24"/>
                <w:szCs w:val="22"/>
                <w:lang w:eastAsia="zh-CN"/>
              </w:rPr>
            </w:pPr>
            <w:r>
              <w:rPr>
                <w:rFonts w:hint="eastAsia"/>
                <w:color w:val="000000"/>
                <w:sz w:val="24"/>
                <w:szCs w:val="22"/>
              </w:rPr>
              <w:t>1</w:t>
            </w:r>
            <w:r>
              <w:rPr>
                <w:rFonts w:hint="eastAsia"/>
                <w:color w:val="000000"/>
                <w:sz w:val="24"/>
                <w:szCs w:val="22"/>
                <w:lang w:val="en-US" w:eastAsia="zh-CN"/>
              </w:rPr>
              <w:t>5</w:t>
            </w:r>
          </w:p>
        </w:tc>
        <w:tc>
          <w:tcPr>
            <w:tcW w:w="8640" w:type="dxa"/>
            <w:tcBorders>
              <w:bottom w:val="single" w:color="auto" w:sz="4" w:space="0"/>
            </w:tcBorders>
            <w:vAlign w:val="center"/>
          </w:tcPr>
          <w:p w14:paraId="6853353D">
            <w:pPr>
              <w:contextualSpacing/>
              <w:rPr>
                <w:rFonts w:hint="eastAsia" w:ascii="仿宋" w:hAnsi="仿宋" w:eastAsia="仿宋" w:cs="Times New Roman"/>
                <w:kern w:val="2"/>
                <w:sz w:val="22"/>
                <w:szCs w:val="21"/>
                <w:lang w:val="en-US" w:eastAsia="zh-CN" w:bidi="ar-SA"/>
              </w:rPr>
            </w:pPr>
            <w:r>
              <w:rPr>
                <w:rFonts w:hint="eastAsia" w:ascii="仿宋" w:hAnsi="仿宋" w:eastAsia="仿宋"/>
                <w:sz w:val="22"/>
                <w:szCs w:val="21"/>
              </w:rPr>
              <w:t>资助额度：重点项目35万元；一般项目</w:t>
            </w:r>
            <w:r>
              <w:rPr>
                <w:rFonts w:hint="eastAsia" w:ascii="仿宋" w:hAnsi="仿宋" w:eastAsia="仿宋"/>
                <w:sz w:val="22"/>
                <w:szCs w:val="21"/>
                <w:lang w:eastAsia="zh-CN"/>
              </w:rPr>
              <w:t>、</w:t>
            </w:r>
            <w:r>
              <w:rPr>
                <w:rFonts w:hint="eastAsia" w:ascii="仿宋" w:hAnsi="仿宋" w:eastAsia="仿宋"/>
                <w:sz w:val="22"/>
                <w:szCs w:val="21"/>
              </w:rPr>
              <w:t>青年项目</w:t>
            </w:r>
            <w:r>
              <w:rPr>
                <w:rFonts w:hint="eastAsia" w:ascii="仿宋" w:hAnsi="仿宋" w:eastAsia="仿宋"/>
                <w:sz w:val="22"/>
                <w:szCs w:val="21"/>
                <w:lang w:val="en-US" w:eastAsia="zh-CN"/>
              </w:rPr>
              <w:t>和西部项目</w:t>
            </w:r>
            <w:r>
              <w:rPr>
                <w:rFonts w:hint="eastAsia" w:ascii="仿宋" w:hAnsi="仿宋" w:eastAsia="仿宋"/>
                <w:sz w:val="22"/>
                <w:szCs w:val="21"/>
              </w:rPr>
              <w:t>20万元</w:t>
            </w:r>
            <w:r>
              <w:rPr>
                <w:rFonts w:hint="eastAsia" w:ascii="仿宋" w:hAnsi="仿宋" w:eastAsia="仿宋"/>
                <w:sz w:val="22"/>
                <w:szCs w:val="21"/>
                <w:lang w:eastAsia="zh-CN"/>
              </w:rPr>
              <w:t>。</w:t>
            </w:r>
          </w:p>
        </w:tc>
        <w:tc>
          <w:tcPr>
            <w:tcW w:w="426" w:type="dxa"/>
            <w:tcBorders>
              <w:bottom w:val="single" w:color="auto" w:sz="4" w:space="0"/>
            </w:tcBorders>
            <w:vAlign w:val="center"/>
          </w:tcPr>
          <w:p w14:paraId="2B9BA5EF">
            <w:pPr>
              <w:contextualSpacing/>
              <w:jc w:val="center"/>
              <w:rPr>
                <w:rFonts w:ascii="仿宋" w:hAnsi="仿宋" w:eastAsia="仿宋"/>
                <w:sz w:val="22"/>
                <w:szCs w:val="21"/>
              </w:rPr>
            </w:pPr>
            <w:r>
              <w:rPr>
                <w:rFonts w:hint="eastAsia" w:ascii="仿宋" w:hAnsi="仿宋" w:eastAsia="仿宋"/>
                <w:sz w:val="22"/>
                <w:szCs w:val="21"/>
              </w:rPr>
              <w:t>□</w:t>
            </w:r>
          </w:p>
        </w:tc>
      </w:tr>
      <w:tr w14:paraId="3478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9534" w:type="dxa"/>
            <w:gridSpan w:val="3"/>
            <w:tcBorders>
              <w:bottom w:val="single" w:color="auto" w:sz="4" w:space="0"/>
            </w:tcBorders>
            <w:shd w:val="clear" w:color="auto" w:fill="FFFFFF"/>
            <w:vAlign w:val="center"/>
          </w:tcPr>
          <w:p w14:paraId="6B1603CD">
            <w:pPr>
              <w:spacing w:line="252" w:lineRule="auto"/>
              <w:contextualSpacing/>
              <w:jc w:val="center"/>
              <w:rPr>
                <w:rFonts w:ascii="仿宋" w:hAnsi="仿宋" w:eastAsia="仿宋"/>
                <w:b/>
                <w:sz w:val="28"/>
              </w:rPr>
            </w:pPr>
            <w:r>
              <w:rPr>
                <w:rFonts w:hint="eastAsia" w:ascii="黑体" w:hAnsi="黑体" w:eastAsia="黑体" w:cs="黑体"/>
                <w:b w:val="0"/>
                <w:bCs/>
                <w:sz w:val="28"/>
              </w:rPr>
              <w:t>正文部分</w:t>
            </w:r>
          </w:p>
        </w:tc>
      </w:tr>
      <w:tr w14:paraId="600F2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68" w:type="dxa"/>
            <w:tcBorders>
              <w:bottom w:val="single" w:color="auto" w:sz="4" w:space="0"/>
            </w:tcBorders>
            <w:vAlign w:val="center"/>
          </w:tcPr>
          <w:p w14:paraId="120899D9">
            <w:pPr>
              <w:contextualSpacing/>
              <w:rPr>
                <w:rFonts w:hint="eastAsia" w:eastAsia="宋体"/>
                <w:color w:val="000000"/>
                <w:sz w:val="24"/>
                <w:szCs w:val="22"/>
                <w:lang w:eastAsia="zh-CN"/>
              </w:rPr>
            </w:pPr>
            <w:r>
              <w:rPr>
                <w:color w:val="000000"/>
                <w:sz w:val="24"/>
                <w:szCs w:val="22"/>
              </w:rPr>
              <w:t>1</w:t>
            </w:r>
            <w:r>
              <w:rPr>
                <w:rFonts w:hint="eastAsia"/>
                <w:color w:val="000000"/>
                <w:sz w:val="24"/>
                <w:szCs w:val="22"/>
                <w:lang w:val="en-US" w:eastAsia="zh-CN"/>
              </w:rPr>
              <w:t>6</w:t>
            </w:r>
          </w:p>
        </w:tc>
        <w:tc>
          <w:tcPr>
            <w:tcW w:w="8640" w:type="dxa"/>
            <w:tcBorders>
              <w:bottom w:val="single" w:color="auto" w:sz="4" w:space="0"/>
            </w:tcBorders>
            <w:vAlign w:val="center"/>
          </w:tcPr>
          <w:p w14:paraId="53AF5E98">
            <w:pPr>
              <w:spacing w:line="252" w:lineRule="auto"/>
              <w:contextualSpacing/>
              <w:rPr>
                <w:rFonts w:ascii="仿宋" w:hAnsi="仿宋" w:eastAsia="仿宋"/>
                <w:sz w:val="22"/>
                <w:szCs w:val="21"/>
              </w:rPr>
            </w:pPr>
            <w:r>
              <w:rPr>
                <w:rFonts w:hint="eastAsia" w:ascii="仿宋" w:hAnsi="仿宋" w:eastAsia="仿宋"/>
                <w:color w:val="000000" w:themeColor="text1"/>
                <w:sz w:val="22"/>
                <w:szCs w:val="21"/>
                <w14:textFill>
                  <w14:solidFill>
                    <w14:schemeClr w14:val="tx1"/>
                  </w14:solidFill>
                </w14:textFill>
              </w:rPr>
              <w:t>论证内容</w:t>
            </w:r>
            <w:r>
              <w:rPr>
                <w:rFonts w:hint="eastAsia" w:ascii="仿宋" w:hAnsi="仿宋" w:eastAsia="仿宋"/>
                <w:b w:val="0"/>
                <w:bCs w:val="0"/>
                <w:sz w:val="22"/>
                <w:szCs w:val="21"/>
              </w:rPr>
              <w:t>按</w:t>
            </w:r>
            <w:r>
              <w:rPr>
                <w:rFonts w:hint="eastAsia" w:ascii="仿宋" w:hAnsi="仿宋" w:eastAsia="仿宋"/>
                <w:b w:val="0"/>
                <w:bCs w:val="0"/>
                <w:sz w:val="22"/>
                <w:szCs w:val="21"/>
                <w:lang w:val="en-US" w:eastAsia="zh-CN"/>
              </w:rPr>
              <w:t>2026年最新模板</w:t>
            </w:r>
            <w:r>
              <w:rPr>
                <w:rFonts w:hint="eastAsia" w:ascii="仿宋" w:hAnsi="仿宋" w:eastAsia="仿宋"/>
                <w:b w:val="0"/>
                <w:bCs w:val="0"/>
                <w:sz w:val="22"/>
                <w:szCs w:val="21"/>
              </w:rPr>
              <w:t>提纲</w:t>
            </w:r>
            <w:r>
              <w:rPr>
                <w:rFonts w:hint="eastAsia" w:ascii="仿宋" w:hAnsi="仿宋" w:eastAsia="仿宋"/>
                <w:b w:val="0"/>
                <w:bCs w:val="0"/>
                <w:sz w:val="22"/>
                <w:szCs w:val="21"/>
                <w:lang w:val="en-US" w:eastAsia="zh-CN"/>
              </w:rPr>
              <w:t>撰写</w:t>
            </w:r>
            <w:r>
              <w:rPr>
                <w:rFonts w:hint="eastAsia" w:ascii="仿宋" w:hAnsi="仿宋" w:eastAsia="仿宋"/>
                <w:b w:val="0"/>
                <w:bCs w:val="0"/>
                <w:sz w:val="22"/>
                <w:szCs w:val="21"/>
              </w:rPr>
              <w:t>，</w:t>
            </w:r>
            <w:r>
              <w:rPr>
                <w:rFonts w:hint="eastAsia" w:ascii="仿宋" w:hAnsi="仿宋" w:eastAsia="仿宋"/>
                <w:b w:val="0"/>
                <w:bCs w:val="0"/>
                <w:sz w:val="22"/>
                <w:szCs w:val="21"/>
                <w:lang w:val="en-US" w:eastAsia="zh-CN"/>
              </w:rPr>
              <w:t>填写</w:t>
            </w:r>
            <w:r>
              <w:rPr>
                <w:rFonts w:hint="eastAsia" w:ascii="仿宋" w:hAnsi="仿宋" w:eastAsia="仿宋"/>
                <w:b w:val="0"/>
                <w:bCs w:val="0"/>
                <w:color w:val="000000" w:themeColor="text1"/>
                <w:sz w:val="22"/>
                <w:szCs w:val="21"/>
                <w14:textFill>
                  <w14:solidFill>
                    <w14:schemeClr w14:val="tx1"/>
                  </w14:solidFill>
                </w14:textFill>
              </w:rPr>
              <w:t>无遗漏</w:t>
            </w:r>
            <w:r>
              <w:rPr>
                <w:rFonts w:hint="eastAsia" w:ascii="仿宋" w:hAnsi="仿宋" w:eastAsia="仿宋"/>
                <w:b w:val="0"/>
                <w:bCs w:val="0"/>
                <w:sz w:val="22"/>
                <w:szCs w:val="21"/>
              </w:rPr>
              <w:t>，</w:t>
            </w:r>
            <w:r>
              <w:rPr>
                <w:rFonts w:hint="eastAsia" w:ascii="仿宋" w:hAnsi="仿宋" w:eastAsia="仿宋"/>
                <w:sz w:val="22"/>
                <w:szCs w:val="21"/>
              </w:rPr>
              <w:t>内容规范、真实</w:t>
            </w:r>
            <w:r>
              <w:rPr>
                <w:rFonts w:hint="eastAsia" w:ascii="仿宋" w:hAnsi="仿宋" w:eastAsia="仿宋"/>
                <w:color w:val="000000" w:themeColor="text1"/>
                <w:sz w:val="22"/>
                <w:szCs w:val="21"/>
                <w:lang w:eastAsia="zh-CN"/>
                <w14:textFill>
                  <w14:solidFill>
                    <w14:schemeClr w14:val="tx1"/>
                  </w14:solidFill>
                </w14:textFill>
              </w:rPr>
              <w:t>；</w:t>
            </w:r>
            <w:r>
              <w:rPr>
                <w:rFonts w:hint="eastAsia" w:ascii="仿宋" w:hAnsi="仿宋" w:eastAsia="仿宋"/>
                <w:b/>
                <w:bCs/>
                <w:color w:val="000000" w:themeColor="text1"/>
                <w:sz w:val="22"/>
                <w:szCs w:val="21"/>
                <w:lang w:eastAsia="zh-CN"/>
                <w14:textFill>
                  <w14:solidFill>
                    <w14:schemeClr w14:val="tx1"/>
                  </w14:solidFill>
                </w14:textFill>
              </w:rPr>
              <w:t>提纲必须全部包含，不得有任何缺项；</w:t>
            </w:r>
            <w:r>
              <w:rPr>
                <w:rFonts w:hint="eastAsia" w:ascii="仿宋" w:hAnsi="仿宋" w:eastAsia="仿宋"/>
                <w:color w:val="000000" w:themeColor="text1"/>
                <w:sz w:val="22"/>
                <w:szCs w:val="21"/>
                <w:lang w:eastAsia="zh-CN"/>
                <w14:textFill>
                  <w14:solidFill>
                    <w14:schemeClr w14:val="tx1"/>
                  </w14:solidFill>
                </w14:textFill>
              </w:rPr>
              <w:t>若无内容，必须保留提纲，在提纲下面填写“无”。</w:t>
            </w:r>
          </w:p>
        </w:tc>
        <w:tc>
          <w:tcPr>
            <w:tcW w:w="426" w:type="dxa"/>
            <w:tcBorders>
              <w:bottom w:val="single" w:color="auto" w:sz="4" w:space="0"/>
            </w:tcBorders>
            <w:vAlign w:val="center"/>
          </w:tcPr>
          <w:p w14:paraId="059418F2">
            <w:pPr>
              <w:spacing w:line="252" w:lineRule="auto"/>
              <w:contextualSpacing/>
              <w:jc w:val="center"/>
              <w:rPr>
                <w:rFonts w:ascii="仿宋" w:hAnsi="仿宋" w:eastAsia="仿宋"/>
                <w:sz w:val="22"/>
              </w:rPr>
            </w:pPr>
            <w:r>
              <w:rPr>
                <w:rFonts w:hint="eastAsia" w:ascii="仿宋" w:hAnsi="仿宋" w:eastAsia="仿宋"/>
                <w:sz w:val="22"/>
                <w:szCs w:val="21"/>
              </w:rPr>
              <w:t>□</w:t>
            </w:r>
          </w:p>
        </w:tc>
      </w:tr>
      <w:tr w14:paraId="4EC9D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68" w:type="dxa"/>
            <w:tcBorders>
              <w:bottom w:val="single" w:color="auto" w:sz="4" w:space="0"/>
            </w:tcBorders>
            <w:vAlign w:val="center"/>
          </w:tcPr>
          <w:p w14:paraId="58712951">
            <w:pPr>
              <w:contextualSpacing/>
              <w:rPr>
                <w:rFonts w:hint="default"/>
                <w:color w:val="000000"/>
                <w:sz w:val="24"/>
                <w:szCs w:val="22"/>
                <w:lang w:val="en-US" w:eastAsia="zh-CN"/>
              </w:rPr>
            </w:pPr>
            <w:r>
              <w:rPr>
                <w:rFonts w:hint="eastAsia"/>
                <w:color w:val="000000"/>
                <w:sz w:val="24"/>
                <w:szCs w:val="22"/>
                <w:lang w:val="en-US" w:eastAsia="zh-CN"/>
              </w:rPr>
              <w:t>17</w:t>
            </w:r>
          </w:p>
        </w:tc>
        <w:tc>
          <w:tcPr>
            <w:tcW w:w="8640" w:type="dxa"/>
            <w:tcBorders>
              <w:bottom w:val="single" w:color="auto" w:sz="4" w:space="0"/>
            </w:tcBorders>
            <w:vAlign w:val="center"/>
          </w:tcPr>
          <w:p w14:paraId="06DD15F9">
            <w:pPr>
              <w:spacing w:line="252" w:lineRule="auto"/>
              <w:contextualSpacing/>
              <w:rPr>
                <w:rFonts w:hint="eastAsia" w:ascii="仿宋" w:hAnsi="仿宋" w:eastAsia="仿宋"/>
                <w:b w:val="0"/>
                <w:bCs/>
                <w:color w:val="000000" w:themeColor="text1"/>
                <w:sz w:val="22"/>
                <w:szCs w:val="21"/>
                <w:lang w:val="en-US" w:eastAsia="zh-CN"/>
                <w14:textFill>
                  <w14:solidFill>
                    <w14:schemeClr w14:val="tx1"/>
                  </w14:solidFill>
                </w14:textFill>
              </w:rPr>
            </w:pPr>
            <w:r>
              <w:rPr>
                <w:rFonts w:hint="eastAsia" w:ascii="仿宋" w:hAnsi="仿宋" w:eastAsia="仿宋"/>
                <w:b w:val="0"/>
                <w:bCs/>
                <w:color w:val="000000" w:themeColor="text1"/>
                <w:sz w:val="22"/>
                <w:szCs w:val="21"/>
                <w:lang w:val="en-US" w:eastAsia="zh-CN"/>
                <w14:textFill>
                  <w14:solidFill>
                    <w14:schemeClr w14:val="tx1"/>
                  </w14:solidFill>
                </w14:textFill>
              </w:rPr>
              <w:t>研究计划截止时间与数据表中</w:t>
            </w:r>
            <w:r>
              <w:rPr>
                <w:rFonts w:hint="eastAsia" w:ascii="仿宋" w:hAnsi="仿宋" w:eastAsia="仿宋"/>
                <w:sz w:val="22"/>
                <w:szCs w:val="21"/>
              </w:rPr>
              <w:t>计划完成时间</w:t>
            </w:r>
            <w:r>
              <w:rPr>
                <w:rFonts w:hint="eastAsia" w:ascii="仿宋" w:hAnsi="仿宋" w:eastAsia="仿宋"/>
                <w:sz w:val="22"/>
                <w:szCs w:val="21"/>
                <w:lang w:val="en-US" w:eastAsia="zh-CN"/>
              </w:rPr>
              <w:t>一致，开始时间</w:t>
            </w:r>
            <w:r>
              <w:rPr>
                <w:rFonts w:hint="eastAsia" w:ascii="仿宋" w:hAnsi="仿宋" w:eastAsia="仿宋"/>
                <w:b w:val="0"/>
                <w:bCs/>
                <w:color w:val="000000" w:themeColor="text1"/>
                <w:sz w:val="22"/>
                <w:szCs w:val="21"/>
                <w:lang w:val="en-US" w:eastAsia="zh-CN"/>
                <w14:textFill>
                  <w14:solidFill>
                    <w14:schemeClr w14:val="tx1"/>
                  </w14:solidFill>
                </w14:textFill>
              </w:rPr>
              <w:t>可从2026年7月开始设计。</w:t>
            </w:r>
          </w:p>
        </w:tc>
        <w:tc>
          <w:tcPr>
            <w:tcW w:w="426" w:type="dxa"/>
            <w:tcBorders>
              <w:bottom w:val="single" w:color="auto" w:sz="4" w:space="0"/>
            </w:tcBorders>
            <w:vAlign w:val="center"/>
          </w:tcPr>
          <w:p w14:paraId="30890051">
            <w:pPr>
              <w:spacing w:line="252" w:lineRule="auto"/>
              <w:contextualSpacing/>
              <w:jc w:val="center"/>
              <w:rPr>
                <w:rFonts w:hint="eastAsia" w:ascii="仿宋" w:hAnsi="仿宋" w:eastAsia="仿宋"/>
                <w:sz w:val="22"/>
                <w:szCs w:val="21"/>
              </w:rPr>
            </w:pPr>
            <w:r>
              <w:rPr>
                <w:rFonts w:hint="eastAsia" w:ascii="仿宋" w:hAnsi="仿宋" w:eastAsia="仿宋"/>
                <w:sz w:val="22"/>
                <w:szCs w:val="21"/>
              </w:rPr>
              <w:t>□</w:t>
            </w:r>
          </w:p>
        </w:tc>
      </w:tr>
      <w:tr w14:paraId="641CC3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68" w:type="dxa"/>
            <w:tcBorders>
              <w:bottom w:val="single" w:color="auto" w:sz="4" w:space="0"/>
            </w:tcBorders>
            <w:vAlign w:val="center"/>
          </w:tcPr>
          <w:p w14:paraId="63A4015C">
            <w:pPr>
              <w:contextualSpacing/>
              <w:rPr>
                <w:rFonts w:hint="default"/>
                <w:color w:val="000000"/>
                <w:sz w:val="24"/>
                <w:szCs w:val="22"/>
                <w:lang w:val="en-US" w:eastAsia="zh-CN"/>
              </w:rPr>
            </w:pPr>
            <w:r>
              <w:rPr>
                <w:rFonts w:hint="eastAsia"/>
                <w:color w:val="000000"/>
                <w:sz w:val="24"/>
                <w:szCs w:val="22"/>
                <w:lang w:val="en-US" w:eastAsia="zh-CN"/>
              </w:rPr>
              <w:t>18</w:t>
            </w:r>
          </w:p>
        </w:tc>
        <w:tc>
          <w:tcPr>
            <w:tcW w:w="8640" w:type="dxa"/>
            <w:tcBorders>
              <w:bottom w:val="single" w:color="auto" w:sz="4" w:space="0"/>
            </w:tcBorders>
            <w:vAlign w:val="center"/>
          </w:tcPr>
          <w:p w14:paraId="1D1E70B6">
            <w:pPr>
              <w:spacing w:line="252" w:lineRule="auto"/>
              <w:contextualSpacing/>
              <w:rPr>
                <w:rFonts w:hint="eastAsia" w:ascii="仿宋" w:hAnsi="仿宋" w:eastAsia="仿宋"/>
                <w:color w:val="000000" w:themeColor="text1"/>
                <w:sz w:val="22"/>
                <w:szCs w:val="21"/>
                <w14:textFill>
                  <w14:solidFill>
                    <w14:schemeClr w14:val="tx1"/>
                  </w14:solidFill>
                </w14:textFill>
              </w:rPr>
            </w:pPr>
            <w:r>
              <w:rPr>
                <w:rFonts w:hint="eastAsia" w:ascii="仿宋" w:hAnsi="仿宋" w:eastAsia="仿宋"/>
                <w:b w:val="0"/>
                <w:bCs/>
                <w:color w:val="000000" w:themeColor="text1"/>
                <w:sz w:val="22"/>
                <w:szCs w:val="21"/>
                <w:lang w:val="en-US" w:eastAsia="zh-CN"/>
                <w14:textFill>
                  <w14:solidFill>
                    <w14:schemeClr w14:val="tx1"/>
                  </w14:solidFill>
                </w14:textFill>
              </w:rPr>
              <w:t>申请人的前期成果不能列入参考文献。</w:t>
            </w:r>
          </w:p>
        </w:tc>
        <w:tc>
          <w:tcPr>
            <w:tcW w:w="426" w:type="dxa"/>
            <w:tcBorders>
              <w:bottom w:val="single" w:color="auto" w:sz="4" w:space="0"/>
            </w:tcBorders>
            <w:vAlign w:val="center"/>
          </w:tcPr>
          <w:p w14:paraId="6170E156">
            <w:pPr>
              <w:spacing w:line="252" w:lineRule="auto"/>
              <w:contextualSpacing/>
              <w:jc w:val="center"/>
              <w:rPr>
                <w:rFonts w:hint="eastAsia" w:ascii="仿宋" w:hAnsi="仿宋" w:eastAsia="仿宋"/>
                <w:sz w:val="22"/>
                <w:szCs w:val="21"/>
              </w:rPr>
            </w:pPr>
            <w:r>
              <w:rPr>
                <w:rFonts w:hint="eastAsia" w:ascii="仿宋" w:hAnsi="仿宋" w:eastAsia="仿宋"/>
                <w:sz w:val="22"/>
                <w:szCs w:val="21"/>
              </w:rPr>
              <w:t>□</w:t>
            </w:r>
          </w:p>
        </w:tc>
      </w:tr>
      <w:tr w14:paraId="57D8A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68" w:type="dxa"/>
            <w:tcBorders>
              <w:bottom w:val="single" w:color="auto" w:sz="4" w:space="0"/>
            </w:tcBorders>
            <w:vAlign w:val="center"/>
          </w:tcPr>
          <w:p w14:paraId="76E2324C">
            <w:pPr>
              <w:contextualSpacing/>
              <w:rPr>
                <w:rFonts w:hint="default"/>
                <w:color w:val="000000"/>
                <w:sz w:val="24"/>
                <w:szCs w:val="22"/>
                <w:lang w:val="en-US" w:eastAsia="zh-CN"/>
              </w:rPr>
            </w:pPr>
            <w:r>
              <w:rPr>
                <w:rFonts w:hint="eastAsia"/>
                <w:color w:val="000000"/>
                <w:sz w:val="24"/>
                <w:szCs w:val="22"/>
                <w:lang w:val="en-US" w:eastAsia="zh-CN"/>
              </w:rPr>
              <w:t>19</w:t>
            </w:r>
          </w:p>
        </w:tc>
        <w:tc>
          <w:tcPr>
            <w:tcW w:w="8640" w:type="dxa"/>
            <w:tcBorders>
              <w:bottom w:val="single" w:color="auto" w:sz="4" w:space="0"/>
            </w:tcBorders>
            <w:vAlign w:val="center"/>
          </w:tcPr>
          <w:p w14:paraId="02DE1414">
            <w:pPr>
              <w:spacing w:line="252" w:lineRule="auto"/>
              <w:contextualSpacing/>
              <w:rPr>
                <w:rFonts w:hint="eastAsia" w:ascii="仿宋" w:hAnsi="仿宋" w:eastAsia="仿宋"/>
                <w:b w:val="0"/>
                <w:bCs/>
                <w:color w:val="000000" w:themeColor="text1"/>
                <w:sz w:val="22"/>
                <w:szCs w:val="21"/>
                <w:lang w:val="en-US" w:eastAsia="zh-CN"/>
                <w14:textFill>
                  <w14:solidFill>
                    <w14:schemeClr w14:val="tx1"/>
                  </w14:solidFill>
                </w14:textFill>
              </w:rPr>
            </w:pPr>
            <w:r>
              <w:rPr>
                <w:rFonts w:hint="eastAsia" w:ascii="仿宋" w:hAnsi="仿宋" w:eastAsia="仿宋"/>
                <w:b w:val="0"/>
                <w:bCs/>
                <w:color w:val="000000" w:themeColor="text1"/>
                <w:sz w:val="22"/>
                <w:szCs w:val="21"/>
                <w:lang w:val="en-US" w:eastAsia="zh-CN"/>
                <w14:textFill>
                  <w14:solidFill>
                    <w14:schemeClr w14:val="tx1"/>
                  </w14:solidFill>
                </w14:textFill>
              </w:rPr>
              <w:t>申请书中[研究基础]</w:t>
            </w:r>
            <w:r>
              <w:rPr>
                <w:rFonts w:hint="eastAsia" w:ascii="仿宋" w:hAnsi="仿宋" w:eastAsia="仿宋"/>
                <w:b/>
                <w:color w:val="000000" w:themeColor="text1"/>
                <w:sz w:val="22"/>
                <w:szCs w:val="21"/>
                <w14:textFill>
                  <w14:solidFill>
                    <w14:schemeClr w14:val="tx1"/>
                  </w14:solidFill>
                </w14:textFill>
              </w:rPr>
              <w:t>前期成果限报5项</w:t>
            </w:r>
            <w:r>
              <w:rPr>
                <w:rFonts w:hint="eastAsia" w:ascii="仿宋" w:hAnsi="仿宋" w:eastAsia="仿宋"/>
                <w:b w:val="0"/>
                <w:bCs/>
                <w:color w:val="000000" w:themeColor="text1"/>
                <w:sz w:val="22"/>
                <w:szCs w:val="21"/>
                <w14:textFill>
                  <w14:solidFill>
                    <w14:schemeClr w14:val="tx1"/>
                  </w14:solidFill>
                </w14:textFill>
              </w:rPr>
              <w:t>，</w:t>
            </w:r>
            <w:r>
              <w:rPr>
                <w:rFonts w:hint="eastAsia" w:ascii="仿宋" w:hAnsi="仿宋" w:eastAsia="仿宋"/>
                <w:b w:val="0"/>
                <w:bCs/>
                <w:color w:val="000000" w:themeColor="text1"/>
                <w:sz w:val="22"/>
                <w:szCs w:val="21"/>
                <w:lang w:val="en-US" w:eastAsia="zh-CN"/>
                <w14:textFill>
                  <w14:solidFill>
                    <w14:schemeClr w14:val="tx1"/>
                  </w14:solidFill>
                </w14:textFill>
              </w:rPr>
              <w:t>主要包括专著、学术论文、理论文章、研究报告、资政建议等，</w:t>
            </w:r>
            <w:r>
              <w:rPr>
                <w:rFonts w:hint="eastAsia" w:ascii="仿宋" w:hAnsi="仿宋" w:eastAsia="仿宋"/>
                <w:b/>
                <w:bCs w:val="0"/>
                <w:color w:val="000000" w:themeColor="text1"/>
                <w:sz w:val="22"/>
                <w:szCs w:val="21"/>
                <w:lang w:val="en-US" w:eastAsia="zh-CN"/>
                <w14:textFill>
                  <w14:solidFill>
                    <w14:schemeClr w14:val="tx1"/>
                  </w14:solidFill>
                </w14:textFill>
              </w:rPr>
              <w:t>申请人承担的项目不得作为前期成果</w:t>
            </w:r>
            <w:r>
              <w:rPr>
                <w:rFonts w:hint="eastAsia" w:ascii="仿宋" w:hAnsi="仿宋" w:eastAsia="仿宋"/>
                <w:b w:val="0"/>
                <w:bCs/>
                <w:color w:val="000000" w:themeColor="text1"/>
                <w:sz w:val="22"/>
                <w:szCs w:val="21"/>
                <w:lang w:val="en-US" w:eastAsia="zh-CN"/>
                <w14:textFill>
                  <w14:solidFill>
                    <w14:schemeClr w14:val="tx1"/>
                  </w14:solidFill>
                </w14:textFill>
              </w:rPr>
              <w:t>，</w:t>
            </w:r>
            <w:r>
              <w:rPr>
                <w:rFonts w:hint="eastAsia" w:ascii="仿宋" w:hAnsi="仿宋" w:eastAsia="仿宋"/>
                <w:sz w:val="22"/>
                <w:szCs w:val="21"/>
              </w:rPr>
              <w:t>不能填写</w:t>
            </w:r>
            <w:r>
              <w:rPr>
                <w:rFonts w:hint="eastAsia" w:ascii="仿宋" w:hAnsi="仿宋" w:eastAsia="仿宋"/>
                <w:color w:val="000000" w:themeColor="text1"/>
                <w:sz w:val="22"/>
                <w:szCs w:val="21"/>
                <w14:textFill>
                  <w14:solidFill>
                    <w14:schemeClr w14:val="tx1"/>
                  </w14:solidFill>
                </w14:textFill>
              </w:rPr>
              <w:t>与</w:t>
            </w:r>
            <w:r>
              <w:rPr>
                <w:rFonts w:hint="eastAsia" w:ascii="仿宋" w:hAnsi="仿宋" w:eastAsia="仿宋"/>
                <w:color w:val="000000" w:themeColor="text1"/>
                <w:sz w:val="22"/>
                <w:szCs w:val="21"/>
                <w:lang w:val="en-US" w:eastAsia="zh-CN"/>
                <w14:textFill>
                  <w14:solidFill>
                    <w14:schemeClr w14:val="tx1"/>
                  </w14:solidFill>
                </w14:textFill>
              </w:rPr>
              <w:t>所申请</w:t>
            </w:r>
            <w:r>
              <w:rPr>
                <w:rFonts w:hint="eastAsia" w:ascii="仿宋" w:hAnsi="仿宋" w:eastAsia="仿宋"/>
                <w:sz w:val="22"/>
                <w:szCs w:val="21"/>
              </w:rPr>
              <w:t>课题无关的成果；合作</w:t>
            </w:r>
            <w:r>
              <w:rPr>
                <w:rFonts w:hint="eastAsia" w:ascii="仿宋" w:hAnsi="仿宋" w:eastAsia="仿宋"/>
                <w:sz w:val="22"/>
                <w:szCs w:val="21"/>
                <w:lang w:val="en-US" w:eastAsia="zh-CN"/>
              </w:rPr>
              <w:t>成果须</w:t>
            </w:r>
            <w:r>
              <w:rPr>
                <w:rFonts w:hint="eastAsia" w:ascii="仿宋" w:hAnsi="仿宋" w:eastAsia="仿宋"/>
                <w:sz w:val="22"/>
                <w:szCs w:val="21"/>
              </w:rPr>
              <w:t>注明</w:t>
            </w:r>
            <w:r>
              <w:rPr>
                <w:rFonts w:hint="eastAsia" w:ascii="仿宋" w:hAnsi="仿宋" w:eastAsia="仿宋"/>
                <w:sz w:val="22"/>
                <w:szCs w:val="21"/>
                <w:lang w:val="en-US" w:eastAsia="zh-CN"/>
              </w:rPr>
              <w:t>申请人</w:t>
            </w:r>
            <w:r>
              <w:rPr>
                <w:rFonts w:hint="eastAsia" w:ascii="仿宋" w:hAnsi="仿宋" w:eastAsia="仿宋"/>
                <w:sz w:val="22"/>
                <w:szCs w:val="21"/>
              </w:rPr>
              <w:t>排序</w:t>
            </w:r>
            <w:r>
              <w:rPr>
                <w:rFonts w:hint="eastAsia" w:ascii="仿宋" w:hAnsi="仿宋" w:eastAsia="仿宋"/>
                <w:sz w:val="22"/>
                <w:szCs w:val="21"/>
                <w:lang w:eastAsia="zh-CN"/>
              </w:rPr>
              <w:t>。</w:t>
            </w:r>
          </w:p>
        </w:tc>
        <w:tc>
          <w:tcPr>
            <w:tcW w:w="426" w:type="dxa"/>
            <w:tcBorders>
              <w:bottom w:val="single" w:color="auto" w:sz="4" w:space="0"/>
            </w:tcBorders>
            <w:shd w:val="clear" w:color="auto" w:fill="auto"/>
            <w:vAlign w:val="center"/>
          </w:tcPr>
          <w:p w14:paraId="02C6F14D">
            <w:pPr>
              <w:spacing w:line="252" w:lineRule="auto"/>
              <w:contextualSpacing/>
              <w:jc w:val="center"/>
              <w:rPr>
                <w:rFonts w:hint="eastAsia" w:ascii="仿宋" w:hAnsi="仿宋" w:eastAsia="仿宋" w:cs="Times New Roman"/>
                <w:kern w:val="2"/>
                <w:sz w:val="22"/>
                <w:szCs w:val="21"/>
                <w:lang w:val="en-US" w:eastAsia="zh-CN" w:bidi="ar-SA"/>
              </w:rPr>
            </w:pPr>
            <w:r>
              <w:rPr>
                <w:rFonts w:hint="eastAsia" w:ascii="仿宋" w:hAnsi="仿宋" w:eastAsia="仿宋"/>
                <w:sz w:val="22"/>
                <w:szCs w:val="21"/>
              </w:rPr>
              <w:t>□</w:t>
            </w:r>
          </w:p>
        </w:tc>
      </w:tr>
      <w:tr w14:paraId="387086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68" w:type="dxa"/>
            <w:tcBorders>
              <w:bottom w:val="single" w:color="auto" w:sz="4" w:space="0"/>
            </w:tcBorders>
            <w:vAlign w:val="center"/>
          </w:tcPr>
          <w:p w14:paraId="784A56A5">
            <w:pPr>
              <w:contextualSpacing/>
              <w:rPr>
                <w:rFonts w:hint="default" w:eastAsia="宋体"/>
                <w:color w:val="000000"/>
                <w:sz w:val="24"/>
                <w:szCs w:val="22"/>
                <w:lang w:val="en-US" w:eastAsia="zh-CN"/>
              </w:rPr>
            </w:pPr>
            <w:r>
              <w:rPr>
                <w:rFonts w:hint="eastAsia"/>
                <w:color w:val="000000"/>
                <w:sz w:val="24"/>
                <w:szCs w:val="22"/>
                <w:lang w:val="en-US" w:eastAsia="zh-CN"/>
              </w:rPr>
              <w:t>20</w:t>
            </w:r>
          </w:p>
        </w:tc>
        <w:tc>
          <w:tcPr>
            <w:tcW w:w="8640" w:type="dxa"/>
            <w:tcBorders>
              <w:bottom w:val="single" w:color="auto" w:sz="4" w:space="0"/>
            </w:tcBorders>
            <w:vAlign w:val="center"/>
          </w:tcPr>
          <w:p w14:paraId="0748460B">
            <w:pPr>
              <w:spacing w:line="252" w:lineRule="auto"/>
              <w:contextualSpacing/>
              <w:rPr>
                <w:rFonts w:hint="eastAsia" w:ascii="仿宋" w:hAnsi="仿宋" w:eastAsia="仿宋"/>
                <w:sz w:val="22"/>
                <w:szCs w:val="21"/>
                <w:lang w:eastAsia="zh-CN"/>
              </w:rPr>
            </w:pPr>
            <w:r>
              <w:rPr>
                <w:rFonts w:hint="eastAsia" w:ascii="仿宋" w:hAnsi="仿宋" w:eastAsia="仿宋"/>
                <w:color w:val="000000" w:themeColor="text1"/>
                <w:sz w:val="22"/>
                <w:szCs w:val="21"/>
                <w14:textFill>
                  <w14:solidFill>
                    <w14:schemeClr w14:val="tx1"/>
                  </w14:solidFill>
                </w14:textFill>
              </w:rPr>
              <w:t>申请书中</w:t>
            </w:r>
            <w:r>
              <w:rPr>
                <w:rFonts w:hint="eastAsia" w:ascii="仿宋" w:hAnsi="仿宋" w:eastAsia="仿宋"/>
                <w:b w:val="0"/>
                <w:bCs/>
                <w:color w:val="000000" w:themeColor="text1"/>
                <w:sz w:val="22"/>
                <w:szCs w:val="21"/>
                <w:lang w:val="en-US" w:eastAsia="zh-CN"/>
                <w14:textFill>
                  <w14:solidFill>
                    <w14:schemeClr w14:val="tx1"/>
                  </w14:solidFill>
                </w14:textFill>
              </w:rPr>
              <w:t>[研究基础]</w:t>
            </w:r>
            <w:r>
              <w:rPr>
                <w:rFonts w:hint="eastAsia" w:ascii="仿宋" w:hAnsi="仿宋" w:eastAsia="仿宋"/>
                <w:sz w:val="22"/>
                <w:szCs w:val="21"/>
              </w:rPr>
              <w:t>承担科研项目情况已按要求注明项目名称、资助机构、资助金额、结项情况、研究起止时间等</w:t>
            </w:r>
            <w:r>
              <w:rPr>
                <w:rFonts w:hint="eastAsia" w:ascii="仿宋" w:hAnsi="仿宋" w:eastAsia="仿宋"/>
                <w:sz w:val="22"/>
                <w:szCs w:val="21"/>
                <w:lang w:eastAsia="zh-CN"/>
              </w:rPr>
              <w:t>。</w:t>
            </w:r>
          </w:p>
        </w:tc>
        <w:tc>
          <w:tcPr>
            <w:tcW w:w="426" w:type="dxa"/>
            <w:tcBorders>
              <w:bottom w:val="single" w:color="auto" w:sz="4" w:space="0"/>
            </w:tcBorders>
            <w:vAlign w:val="center"/>
          </w:tcPr>
          <w:p w14:paraId="259035C6">
            <w:pPr>
              <w:spacing w:line="252" w:lineRule="auto"/>
              <w:contextualSpacing/>
              <w:jc w:val="center"/>
              <w:rPr>
                <w:rFonts w:ascii="仿宋" w:hAnsi="仿宋" w:eastAsia="仿宋"/>
                <w:sz w:val="22"/>
              </w:rPr>
            </w:pPr>
            <w:r>
              <w:rPr>
                <w:rFonts w:hint="eastAsia" w:ascii="仿宋" w:hAnsi="仿宋" w:eastAsia="仿宋"/>
                <w:sz w:val="22"/>
                <w:szCs w:val="21"/>
              </w:rPr>
              <w:t>□</w:t>
            </w:r>
          </w:p>
        </w:tc>
      </w:tr>
      <w:tr w14:paraId="5490B2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68" w:type="dxa"/>
            <w:tcBorders>
              <w:bottom w:val="single" w:color="auto" w:sz="4" w:space="0"/>
            </w:tcBorders>
            <w:vAlign w:val="center"/>
          </w:tcPr>
          <w:p w14:paraId="063D85D5">
            <w:pPr>
              <w:contextualSpacing/>
              <w:rPr>
                <w:rFonts w:hint="default" w:eastAsia="宋体"/>
                <w:color w:val="000000"/>
                <w:sz w:val="24"/>
                <w:szCs w:val="22"/>
                <w:lang w:val="en-US" w:eastAsia="zh-CN"/>
              </w:rPr>
            </w:pPr>
            <w:r>
              <w:rPr>
                <w:rFonts w:hint="eastAsia"/>
                <w:color w:val="000000"/>
                <w:sz w:val="24"/>
                <w:szCs w:val="22"/>
                <w:lang w:val="en-US" w:eastAsia="zh-CN"/>
              </w:rPr>
              <w:t>21</w:t>
            </w:r>
          </w:p>
        </w:tc>
        <w:tc>
          <w:tcPr>
            <w:tcW w:w="8640" w:type="dxa"/>
            <w:tcBorders>
              <w:bottom w:val="single" w:color="auto" w:sz="4" w:space="0"/>
            </w:tcBorders>
            <w:shd w:val="clear"/>
            <w:vAlign w:val="center"/>
          </w:tcPr>
          <w:p w14:paraId="0E24AA54">
            <w:pPr>
              <w:spacing w:line="252" w:lineRule="auto"/>
              <w:contextualSpacing/>
              <w:rPr>
                <w:rFonts w:hint="eastAsia" w:ascii="仿宋" w:hAnsi="仿宋" w:eastAsia="仿宋" w:cs="Times New Roman"/>
                <w:kern w:val="2"/>
                <w:sz w:val="22"/>
                <w:szCs w:val="21"/>
                <w:lang w:val="en-US" w:eastAsia="zh-CN" w:bidi="ar-SA"/>
              </w:rPr>
            </w:pPr>
            <w:r>
              <w:rPr>
                <w:rFonts w:hint="eastAsia" w:ascii="仿宋" w:hAnsi="仿宋" w:eastAsia="仿宋"/>
                <w:sz w:val="22"/>
                <w:szCs w:val="21"/>
              </w:rPr>
              <w:t>申请内容已获得其他渠道或项目资助的， 务必在申请书中说明受资助情况及与申请项目的区别与联系</w:t>
            </w:r>
            <w:r>
              <w:rPr>
                <w:rFonts w:hint="eastAsia" w:ascii="仿宋" w:hAnsi="仿宋" w:eastAsia="仿宋"/>
                <w:sz w:val="22"/>
                <w:szCs w:val="21"/>
                <w:lang w:eastAsia="zh-CN"/>
              </w:rPr>
              <w:t>。</w:t>
            </w:r>
          </w:p>
        </w:tc>
        <w:tc>
          <w:tcPr>
            <w:tcW w:w="426" w:type="dxa"/>
            <w:tcBorders>
              <w:bottom w:val="single" w:color="auto" w:sz="4" w:space="0"/>
            </w:tcBorders>
            <w:vAlign w:val="center"/>
          </w:tcPr>
          <w:p w14:paraId="296B7AB0">
            <w:pPr>
              <w:spacing w:line="252" w:lineRule="auto"/>
              <w:contextualSpacing/>
              <w:jc w:val="center"/>
              <w:rPr>
                <w:rFonts w:ascii="仿宋" w:hAnsi="仿宋" w:eastAsia="仿宋"/>
                <w:sz w:val="22"/>
              </w:rPr>
            </w:pPr>
            <w:r>
              <w:rPr>
                <w:rFonts w:hint="eastAsia" w:ascii="仿宋" w:hAnsi="仿宋" w:eastAsia="仿宋"/>
                <w:sz w:val="22"/>
                <w:szCs w:val="21"/>
              </w:rPr>
              <w:t>□</w:t>
            </w:r>
          </w:p>
        </w:tc>
      </w:tr>
      <w:tr w14:paraId="6A500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68" w:type="dxa"/>
            <w:tcBorders>
              <w:bottom w:val="single" w:color="auto" w:sz="4" w:space="0"/>
            </w:tcBorders>
            <w:vAlign w:val="center"/>
          </w:tcPr>
          <w:p w14:paraId="7D11AC67">
            <w:pPr>
              <w:contextualSpacing/>
              <w:rPr>
                <w:rFonts w:hint="default" w:eastAsia="宋体"/>
                <w:color w:val="000000"/>
                <w:sz w:val="24"/>
                <w:szCs w:val="22"/>
                <w:lang w:val="en-US" w:eastAsia="zh-CN"/>
              </w:rPr>
            </w:pPr>
            <w:r>
              <w:rPr>
                <w:rFonts w:hint="eastAsia"/>
                <w:color w:val="000000"/>
                <w:sz w:val="24"/>
                <w:szCs w:val="22"/>
                <w:lang w:val="en-US" w:eastAsia="zh-CN"/>
              </w:rPr>
              <w:t>22</w:t>
            </w:r>
          </w:p>
        </w:tc>
        <w:tc>
          <w:tcPr>
            <w:tcW w:w="8640" w:type="dxa"/>
            <w:tcBorders>
              <w:bottom w:val="single" w:color="auto" w:sz="4" w:space="0"/>
            </w:tcBorders>
            <w:shd w:val="clear"/>
            <w:vAlign w:val="center"/>
          </w:tcPr>
          <w:p w14:paraId="1100D014">
            <w:pPr>
              <w:spacing w:line="252" w:lineRule="auto"/>
              <w:contextualSpacing/>
              <w:rPr>
                <w:rFonts w:hint="eastAsia" w:ascii="Times New Roman" w:hAnsi="Times New Roman" w:eastAsia="仿宋" w:cs="Times New Roman"/>
                <w:kern w:val="2"/>
                <w:sz w:val="22"/>
                <w:szCs w:val="24"/>
                <w:lang w:val="en-US" w:eastAsia="zh-CN" w:bidi="ar-SA"/>
              </w:rPr>
            </w:pPr>
            <w:r>
              <w:rPr>
                <w:rFonts w:hint="eastAsia" w:ascii="仿宋" w:hAnsi="仿宋" w:eastAsia="仿宋"/>
                <w:sz w:val="22"/>
                <w:szCs w:val="21"/>
              </w:rPr>
              <w:t>经费概算按照</w:t>
            </w:r>
            <w:r>
              <w:rPr>
                <w:rFonts w:hint="eastAsia" w:ascii="仿宋" w:hAnsi="仿宋" w:eastAsia="仿宋"/>
                <w:b w:val="0"/>
                <w:bCs/>
                <w:sz w:val="22"/>
                <w:szCs w:val="21"/>
              </w:rPr>
              <w:t>要求填写</w:t>
            </w:r>
            <w:r>
              <w:rPr>
                <w:rFonts w:hint="eastAsia" w:ascii="仿宋" w:hAnsi="仿宋" w:eastAsia="仿宋"/>
                <w:b w:val="0"/>
                <w:bCs/>
                <w:sz w:val="22"/>
                <w:szCs w:val="21"/>
                <w:lang w:eastAsia="zh-CN"/>
              </w:rPr>
              <w:t>，</w:t>
            </w:r>
            <w:r>
              <w:rPr>
                <w:rFonts w:hint="eastAsia" w:ascii="仿宋" w:hAnsi="仿宋" w:eastAsia="仿宋"/>
                <w:b/>
                <w:sz w:val="22"/>
                <w:szCs w:val="21"/>
                <w:lang w:val="en-US" w:eastAsia="zh-CN"/>
              </w:rPr>
              <w:t>间接经费为总经费的40%</w:t>
            </w:r>
            <w:r>
              <w:rPr>
                <w:rFonts w:hint="eastAsia" w:ascii="仿宋" w:hAnsi="仿宋" w:eastAsia="仿宋"/>
                <w:b w:val="0"/>
                <w:bCs/>
                <w:sz w:val="22"/>
                <w:szCs w:val="21"/>
                <w:lang w:val="en-US" w:eastAsia="zh-CN"/>
              </w:rPr>
              <w:t>（即重点14万元，一般、青年、西部8万元）。</w:t>
            </w:r>
          </w:p>
        </w:tc>
        <w:tc>
          <w:tcPr>
            <w:tcW w:w="426" w:type="dxa"/>
            <w:tcBorders>
              <w:bottom w:val="single" w:color="auto" w:sz="4" w:space="0"/>
            </w:tcBorders>
            <w:vAlign w:val="center"/>
          </w:tcPr>
          <w:p w14:paraId="19B0974D">
            <w:pPr>
              <w:spacing w:line="252" w:lineRule="auto"/>
              <w:contextualSpacing/>
              <w:jc w:val="center"/>
              <w:rPr>
                <w:rFonts w:ascii="仿宋" w:hAnsi="仿宋" w:eastAsia="仿宋"/>
                <w:sz w:val="22"/>
                <w:szCs w:val="21"/>
              </w:rPr>
            </w:pPr>
            <w:r>
              <w:rPr>
                <w:rFonts w:hint="eastAsia" w:ascii="仿宋" w:hAnsi="仿宋" w:eastAsia="仿宋"/>
                <w:sz w:val="22"/>
                <w:szCs w:val="21"/>
              </w:rPr>
              <w:t>□</w:t>
            </w:r>
          </w:p>
        </w:tc>
      </w:tr>
      <w:tr w14:paraId="44052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68" w:type="dxa"/>
            <w:tcBorders>
              <w:bottom w:val="single" w:color="auto" w:sz="4" w:space="0"/>
            </w:tcBorders>
            <w:vAlign w:val="center"/>
          </w:tcPr>
          <w:p w14:paraId="2EFB74E5">
            <w:pPr>
              <w:contextualSpacing/>
              <w:rPr>
                <w:rFonts w:hint="default" w:eastAsia="宋体"/>
                <w:color w:val="000000"/>
                <w:sz w:val="24"/>
                <w:szCs w:val="22"/>
                <w:lang w:val="en-US" w:eastAsia="zh-CN"/>
              </w:rPr>
            </w:pPr>
            <w:r>
              <w:rPr>
                <w:rFonts w:hint="eastAsia"/>
                <w:color w:val="000000"/>
                <w:sz w:val="24"/>
                <w:szCs w:val="22"/>
                <w:lang w:val="en-US" w:eastAsia="zh-CN"/>
              </w:rPr>
              <w:t>23</w:t>
            </w:r>
          </w:p>
        </w:tc>
        <w:tc>
          <w:tcPr>
            <w:tcW w:w="8640" w:type="dxa"/>
            <w:tcBorders>
              <w:bottom w:val="single" w:color="auto" w:sz="4" w:space="0"/>
            </w:tcBorders>
            <w:shd w:val="clear"/>
            <w:vAlign w:val="center"/>
          </w:tcPr>
          <w:p w14:paraId="3FD69758">
            <w:pPr>
              <w:spacing w:line="252" w:lineRule="auto"/>
              <w:contextualSpacing/>
              <w:rPr>
                <w:rFonts w:hint="default" w:ascii="仿宋" w:hAnsi="仿宋" w:eastAsia="仿宋" w:cs="Times New Roman"/>
                <w:color w:val="000000" w:themeColor="text1"/>
                <w:kern w:val="2"/>
                <w:sz w:val="22"/>
                <w:szCs w:val="21"/>
                <w:lang w:val="en-US" w:eastAsia="zh-CN" w:bidi="ar-SA"/>
                <w14:textFill>
                  <w14:solidFill>
                    <w14:schemeClr w14:val="tx1"/>
                  </w14:solidFill>
                </w14:textFill>
              </w:rPr>
            </w:pPr>
            <w:r>
              <w:rPr>
                <w:rFonts w:hint="eastAsia" w:ascii="仿宋" w:hAnsi="仿宋" w:eastAsia="仿宋"/>
                <w:color w:val="000000" w:themeColor="text1"/>
                <w:sz w:val="22"/>
                <w:szCs w:val="21"/>
                <w14:textFill>
                  <w14:solidFill>
                    <w14:schemeClr w14:val="tx1"/>
                  </w14:solidFill>
                </w14:textFill>
              </w:rPr>
              <w:t>《活页》字数不超过7000字</w:t>
            </w:r>
            <w:r>
              <w:rPr>
                <w:rFonts w:hint="eastAsia" w:ascii="仿宋" w:hAnsi="仿宋" w:eastAsia="仿宋"/>
                <w:b w:val="0"/>
                <w:bCs w:val="0"/>
                <w:color w:val="000000" w:themeColor="text1"/>
                <w:sz w:val="22"/>
                <w:szCs w:val="21"/>
                <w:lang w:eastAsia="zh-CN"/>
                <w14:textFill>
                  <w14:solidFill>
                    <w14:schemeClr w14:val="tx1"/>
                  </w14:solidFill>
                </w14:textFill>
              </w:rPr>
              <w:t>，</w:t>
            </w:r>
            <w:r>
              <w:rPr>
                <w:rFonts w:hint="eastAsia" w:ascii="仿宋" w:hAnsi="仿宋" w:eastAsia="仿宋"/>
                <w:color w:val="000000" w:themeColor="text1"/>
                <w:sz w:val="22"/>
                <w:szCs w:val="21"/>
                <w14:textFill>
                  <w14:solidFill>
                    <w14:schemeClr w14:val="tx1"/>
                  </w14:solidFill>
                </w14:textFill>
              </w:rPr>
              <w:t>《活页》</w:t>
            </w:r>
            <w:r>
              <w:rPr>
                <w:rFonts w:hint="eastAsia" w:ascii="仿宋" w:hAnsi="仿宋" w:eastAsia="仿宋"/>
                <w:b w:val="0"/>
                <w:bCs w:val="0"/>
                <w:color w:val="000000" w:themeColor="text1"/>
                <w:sz w:val="22"/>
                <w:szCs w:val="21"/>
                <w14:textFill>
                  <w14:solidFill>
                    <w14:schemeClr w14:val="tx1"/>
                  </w14:solidFill>
                </w14:textFill>
              </w:rPr>
              <w:t>课题名称</w:t>
            </w:r>
            <w:r>
              <w:rPr>
                <w:rFonts w:hint="eastAsia" w:ascii="仿宋" w:hAnsi="仿宋" w:eastAsia="仿宋"/>
                <w:b w:val="0"/>
                <w:bCs w:val="0"/>
                <w:color w:val="000000" w:themeColor="text1"/>
                <w:sz w:val="22"/>
                <w:szCs w:val="21"/>
                <w:lang w:eastAsia="zh-CN"/>
                <w14:textFill>
                  <w14:solidFill>
                    <w14:schemeClr w14:val="tx1"/>
                  </w14:solidFill>
                </w14:textFill>
              </w:rPr>
              <w:t>、</w:t>
            </w:r>
            <w:r>
              <w:rPr>
                <w:rFonts w:hint="eastAsia" w:ascii="仿宋" w:hAnsi="仿宋" w:eastAsia="仿宋"/>
                <w:b w:val="0"/>
                <w:bCs w:val="0"/>
                <w:color w:val="000000" w:themeColor="text1"/>
                <w:sz w:val="22"/>
                <w:szCs w:val="21"/>
                <w:lang w:val="en-US" w:eastAsia="zh-CN"/>
                <w14:textFill>
                  <w14:solidFill>
                    <w14:schemeClr w14:val="tx1"/>
                  </w14:solidFill>
                </w14:textFill>
              </w:rPr>
              <w:t>论证内容</w:t>
            </w:r>
            <w:r>
              <w:rPr>
                <w:rFonts w:hint="eastAsia" w:ascii="仿宋" w:hAnsi="仿宋" w:eastAsia="仿宋"/>
                <w:b w:val="0"/>
                <w:bCs w:val="0"/>
                <w:color w:val="000000" w:themeColor="text1"/>
                <w:sz w:val="22"/>
                <w:szCs w:val="21"/>
                <w14:textFill>
                  <w14:solidFill>
                    <w14:schemeClr w14:val="tx1"/>
                  </w14:solidFill>
                </w14:textFill>
              </w:rPr>
              <w:t>与《申请书》一致</w:t>
            </w:r>
            <w:r>
              <w:rPr>
                <w:rFonts w:hint="eastAsia" w:ascii="仿宋" w:hAnsi="仿宋" w:eastAsia="仿宋"/>
                <w:b w:val="0"/>
                <w:bCs w:val="0"/>
                <w:color w:val="000000" w:themeColor="text1"/>
                <w:sz w:val="22"/>
                <w:szCs w:val="21"/>
                <w:lang w:eastAsia="zh-CN"/>
                <w14:textFill>
                  <w14:solidFill>
                    <w14:schemeClr w14:val="tx1"/>
                  </w14:solidFill>
                </w14:textFill>
              </w:rPr>
              <w:t>。</w:t>
            </w:r>
          </w:p>
        </w:tc>
        <w:tc>
          <w:tcPr>
            <w:tcW w:w="426" w:type="dxa"/>
            <w:tcBorders>
              <w:bottom w:val="single" w:color="auto" w:sz="4" w:space="0"/>
            </w:tcBorders>
            <w:vAlign w:val="center"/>
          </w:tcPr>
          <w:p w14:paraId="43CEB0AC">
            <w:pPr>
              <w:spacing w:line="252" w:lineRule="auto"/>
              <w:contextualSpacing/>
              <w:jc w:val="center"/>
              <w:rPr>
                <w:rFonts w:ascii="仿宋" w:hAnsi="仿宋" w:eastAsia="仿宋"/>
                <w:sz w:val="22"/>
              </w:rPr>
            </w:pPr>
            <w:r>
              <w:rPr>
                <w:rFonts w:hint="eastAsia" w:ascii="仿宋" w:hAnsi="仿宋" w:eastAsia="仿宋"/>
                <w:sz w:val="22"/>
                <w:szCs w:val="21"/>
              </w:rPr>
              <w:t>□</w:t>
            </w:r>
          </w:p>
        </w:tc>
      </w:tr>
      <w:tr w14:paraId="0E2D8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68" w:type="dxa"/>
            <w:tcBorders>
              <w:bottom w:val="single" w:color="auto" w:sz="4" w:space="0"/>
            </w:tcBorders>
            <w:vAlign w:val="center"/>
          </w:tcPr>
          <w:p w14:paraId="137BE4E0">
            <w:pPr>
              <w:contextualSpacing/>
              <w:rPr>
                <w:rFonts w:hint="default" w:eastAsia="宋体"/>
                <w:color w:val="000000"/>
                <w:sz w:val="24"/>
                <w:szCs w:val="22"/>
                <w:lang w:val="en-US" w:eastAsia="zh-CN"/>
              </w:rPr>
            </w:pPr>
            <w:r>
              <w:rPr>
                <w:rFonts w:hint="eastAsia"/>
                <w:color w:val="000000"/>
                <w:sz w:val="24"/>
                <w:szCs w:val="22"/>
                <w:lang w:val="en-US" w:eastAsia="zh-CN"/>
              </w:rPr>
              <w:t>24</w:t>
            </w:r>
          </w:p>
        </w:tc>
        <w:tc>
          <w:tcPr>
            <w:tcW w:w="8640" w:type="dxa"/>
            <w:tcBorders>
              <w:bottom w:val="single" w:color="auto" w:sz="4" w:space="0"/>
            </w:tcBorders>
            <w:shd w:val="clear"/>
            <w:vAlign w:val="center"/>
          </w:tcPr>
          <w:p w14:paraId="2B45CB22">
            <w:pPr>
              <w:spacing w:line="252" w:lineRule="auto"/>
              <w:contextualSpacing/>
              <w:rPr>
                <w:rFonts w:hint="eastAsia" w:ascii="仿宋" w:hAnsi="仿宋" w:eastAsia="仿宋" w:cs="Times New Roman"/>
                <w:color w:val="000000" w:themeColor="text1"/>
                <w:kern w:val="2"/>
                <w:sz w:val="22"/>
                <w:szCs w:val="21"/>
                <w:lang w:val="en-US" w:eastAsia="zh-CN" w:bidi="ar-SA"/>
                <w14:textFill>
                  <w14:solidFill>
                    <w14:schemeClr w14:val="tx1"/>
                  </w14:solidFill>
                </w14:textFill>
              </w:rPr>
            </w:pPr>
            <w:r>
              <w:rPr>
                <w:rFonts w:hint="eastAsia" w:ascii="仿宋" w:hAnsi="仿宋" w:eastAsia="仿宋"/>
                <w:color w:val="000000" w:themeColor="text1"/>
                <w:sz w:val="22"/>
                <w:szCs w:val="21"/>
                <w:lang w:val="en-US" w:eastAsia="zh-CN"/>
                <w14:textFill>
                  <w14:solidFill>
                    <w14:schemeClr w14:val="tx1"/>
                  </w14:solidFill>
                </w14:textFill>
              </w:rPr>
              <w:t>2026年</w:t>
            </w:r>
            <w:r>
              <w:rPr>
                <w:rFonts w:hint="eastAsia" w:ascii="仿宋" w:hAnsi="仿宋" w:eastAsia="仿宋"/>
                <w:color w:val="000000" w:themeColor="text1"/>
                <w:sz w:val="22"/>
                <w:szCs w:val="21"/>
                <w:lang w:eastAsia="zh-CN"/>
                <w14:textFill>
                  <w14:solidFill>
                    <w14:schemeClr w14:val="tx1"/>
                  </w14:solidFill>
                </w14:textFill>
              </w:rPr>
              <w:t>活页不</w:t>
            </w:r>
            <w:r>
              <w:rPr>
                <w:rFonts w:hint="eastAsia" w:ascii="仿宋" w:hAnsi="仿宋" w:eastAsia="仿宋"/>
                <w:color w:val="000000" w:themeColor="text1"/>
                <w:sz w:val="22"/>
                <w:szCs w:val="21"/>
                <w:lang w:val="en-US" w:eastAsia="zh-CN"/>
                <w14:textFill>
                  <w14:solidFill>
                    <w14:schemeClr w14:val="tx1"/>
                  </w14:solidFill>
                </w14:textFill>
              </w:rPr>
              <w:t>再</w:t>
            </w:r>
            <w:r>
              <w:rPr>
                <w:rFonts w:hint="eastAsia" w:ascii="仿宋" w:hAnsi="仿宋" w:eastAsia="仿宋"/>
                <w:color w:val="000000" w:themeColor="text1"/>
                <w:sz w:val="22"/>
                <w:szCs w:val="21"/>
                <w:lang w:eastAsia="zh-CN"/>
                <w14:textFill>
                  <w14:solidFill>
                    <w14:schemeClr w14:val="tx1"/>
                  </w14:solidFill>
                </w14:textFill>
              </w:rPr>
              <w:t>填</w:t>
            </w:r>
            <w:r>
              <w:rPr>
                <w:rFonts w:hint="eastAsia" w:ascii="仿宋" w:hAnsi="仿宋" w:eastAsia="仿宋"/>
                <w:color w:val="000000" w:themeColor="text1"/>
                <w:sz w:val="22"/>
                <w:szCs w:val="21"/>
                <w:lang w:val="en-US" w:eastAsia="zh-CN"/>
                <w14:textFill>
                  <w14:solidFill>
                    <w14:schemeClr w14:val="tx1"/>
                  </w14:solidFill>
                </w14:textFill>
              </w:rPr>
              <w:t>写</w:t>
            </w:r>
            <w:r>
              <w:rPr>
                <w:rFonts w:hint="eastAsia" w:ascii="仿宋" w:hAnsi="仿宋" w:eastAsia="仿宋"/>
                <w:color w:val="000000" w:themeColor="text1"/>
                <w:sz w:val="22"/>
                <w:szCs w:val="21"/>
                <w:lang w:eastAsia="zh-CN"/>
                <w14:textFill>
                  <w14:solidFill>
                    <w14:schemeClr w14:val="tx1"/>
                  </w14:solidFill>
                </w14:textFill>
              </w:rPr>
              <w:t>研究基础，</w:t>
            </w:r>
            <w:r>
              <w:rPr>
                <w:rFonts w:hint="eastAsia" w:ascii="仿宋" w:hAnsi="仿宋" w:eastAsia="仿宋"/>
                <w:b/>
                <w:bCs/>
                <w:color w:val="000000" w:themeColor="text1"/>
                <w:sz w:val="22"/>
                <w:szCs w:val="21"/>
                <w14:textFill>
                  <w14:solidFill>
                    <w14:schemeClr w14:val="tx1"/>
                  </w14:solidFill>
                </w14:textFill>
              </w:rPr>
              <w:t>活页中不得出现包含前期研究基础在内的任何可能透露申请人身份的信息</w:t>
            </w:r>
            <w:r>
              <w:rPr>
                <w:rFonts w:hint="eastAsia" w:ascii="仿宋" w:hAnsi="仿宋" w:eastAsia="仿宋"/>
                <w:color w:val="000000" w:themeColor="text1"/>
                <w:sz w:val="22"/>
                <w:szCs w:val="21"/>
                <w:lang w:eastAsia="zh-CN"/>
                <w14:textFill>
                  <w14:solidFill>
                    <w14:schemeClr w14:val="tx1"/>
                  </w14:solidFill>
                </w14:textFill>
              </w:rPr>
              <w:t>。</w:t>
            </w:r>
          </w:p>
        </w:tc>
        <w:tc>
          <w:tcPr>
            <w:tcW w:w="426" w:type="dxa"/>
            <w:tcBorders>
              <w:bottom w:val="single" w:color="auto" w:sz="4" w:space="0"/>
            </w:tcBorders>
            <w:vAlign w:val="center"/>
          </w:tcPr>
          <w:p w14:paraId="1752BFBF">
            <w:pPr>
              <w:spacing w:line="252" w:lineRule="auto"/>
              <w:contextualSpacing/>
              <w:jc w:val="center"/>
              <w:rPr>
                <w:rFonts w:ascii="仿宋" w:hAnsi="仿宋" w:eastAsia="仿宋"/>
                <w:sz w:val="22"/>
                <w:szCs w:val="21"/>
              </w:rPr>
            </w:pPr>
            <w:r>
              <w:rPr>
                <w:rFonts w:hint="eastAsia" w:ascii="仿宋" w:hAnsi="仿宋" w:eastAsia="仿宋"/>
                <w:sz w:val="22"/>
                <w:szCs w:val="21"/>
              </w:rPr>
              <w:t>□</w:t>
            </w:r>
          </w:p>
        </w:tc>
      </w:tr>
    </w:tbl>
    <w:p w14:paraId="21E2C63B">
      <w:pPr>
        <w:keepNext w:val="0"/>
        <w:keepLines w:val="0"/>
        <w:pageBreakBefore w:val="0"/>
        <w:widowControl w:val="0"/>
        <w:kinsoku/>
        <w:wordWrap/>
        <w:overflowPunct/>
        <w:topLinePunct w:val="0"/>
        <w:autoSpaceDE/>
        <w:autoSpaceDN/>
        <w:bidi w:val="0"/>
        <w:adjustRightInd w:val="0"/>
        <w:snapToGrid w:val="0"/>
        <w:spacing w:line="576" w:lineRule="exact"/>
        <w:textAlignment w:val="auto"/>
        <w:rPr>
          <w:rFonts w:ascii="仿宋" w:hAnsi="仿宋" w:eastAsia="仿宋"/>
          <w:sz w:val="28"/>
        </w:rPr>
      </w:pPr>
      <w:bookmarkStart w:id="0" w:name="_GoBack"/>
      <w:bookmarkEnd w:id="0"/>
      <w:r>
        <w:rPr>
          <w:rFonts w:hint="eastAsia" w:ascii="仿宋" w:hAnsi="仿宋" w:eastAsia="仿宋"/>
          <w:sz w:val="28"/>
        </w:rPr>
        <w:t>申请人签字：</w:t>
      </w:r>
      <w:r>
        <w:rPr>
          <w:rFonts w:hint="eastAsia" w:ascii="仿宋" w:hAnsi="仿宋" w:eastAsia="仿宋"/>
          <w:sz w:val="28"/>
          <w:lang w:val="en-US" w:eastAsia="zh-CN"/>
        </w:rPr>
        <w:t xml:space="preserve">                    科研秘书签字：</w:t>
      </w:r>
      <w:r>
        <w:rPr>
          <w:rFonts w:hint="eastAsia" w:ascii="仿宋" w:hAnsi="仿宋" w:eastAsia="仿宋"/>
          <w:sz w:val="28"/>
        </w:rPr>
        <w:t xml:space="preserve">         </w:t>
      </w:r>
    </w:p>
    <w:p w14:paraId="37655A71">
      <w:pPr>
        <w:keepNext w:val="0"/>
        <w:keepLines w:val="0"/>
        <w:pageBreakBefore w:val="0"/>
        <w:widowControl w:val="0"/>
        <w:kinsoku/>
        <w:wordWrap/>
        <w:overflowPunct/>
        <w:topLinePunct w:val="0"/>
        <w:autoSpaceDE/>
        <w:autoSpaceDN/>
        <w:bidi w:val="0"/>
        <w:adjustRightInd w:val="0"/>
        <w:snapToGrid w:val="0"/>
        <w:spacing w:line="576" w:lineRule="exact"/>
        <w:textAlignment w:val="auto"/>
        <w:rPr>
          <w:rFonts w:ascii="仿宋" w:hAnsi="仿宋" w:eastAsia="仿宋"/>
          <w:sz w:val="28"/>
        </w:rPr>
      </w:pPr>
    </w:p>
    <w:p w14:paraId="73E39D36">
      <w:pPr>
        <w:keepNext w:val="0"/>
        <w:keepLines w:val="0"/>
        <w:pageBreakBefore w:val="0"/>
        <w:widowControl w:val="0"/>
        <w:kinsoku/>
        <w:wordWrap/>
        <w:overflowPunct/>
        <w:topLinePunct w:val="0"/>
        <w:autoSpaceDE/>
        <w:autoSpaceDN/>
        <w:bidi w:val="0"/>
        <w:adjustRightInd w:val="0"/>
        <w:snapToGrid w:val="0"/>
        <w:spacing w:line="576" w:lineRule="exact"/>
        <w:textAlignment w:val="auto"/>
        <w:rPr>
          <w:rFonts w:ascii="仿宋" w:hAnsi="仿宋" w:eastAsia="仿宋"/>
          <w:sz w:val="28"/>
        </w:rPr>
      </w:pPr>
    </w:p>
    <w:p w14:paraId="5F1B430A">
      <w:pPr>
        <w:keepNext w:val="0"/>
        <w:keepLines w:val="0"/>
        <w:pageBreakBefore w:val="0"/>
        <w:widowControl w:val="0"/>
        <w:kinsoku/>
        <w:wordWrap/>
        <w:overflowPunct/>
        <w:topLinePunct w:val="0"/>
        <w:autoSpaceDE/>
        <w:autoSpaceDN/>
        <w:bidi w:val="0"/>
        <w:adjustRightInd w:val="0"/>
        <w:snapToGrid w:val="0"/>
        <w:spacing w:line="576" w:lineRule="exact"/>
        <w:ind w:firstLine="6440" w:firstLineChars="2300"/>
        <w:textAlignment w:val="auto"/>
        <w:rPr>
          <w:rFonts w:ascii="仿宋" w:hAnsi="仿宋" w:eastAsia="仿宋"/>
          <w:sz w:val="28"/>
        </w:rPr>
      </w:pPr>
      <w:r>
        <w:rPr>
          <w:rFonts w:hint="eastAsia" w:ascii="仿宋" w:hAnsi="仿宋" w:eastAsia="仿宋"/>
          <w:sz w:val="28"/>
          <w:lang w:val="en-US" w:eastAsia="zh-CN"/>
        </w:rPr>
        <w:t>学院</w:t>
      </w:r>
      <w:r>
        <w:rPr>
          <w:rFonts w:hint="eastAsia" w:ascii="仿宋" w:hAnsi="仿宋" w:eastAsia="仿宋"/>
          <w:sz w:val="28"/>
        </w:rPr>
        <w:t>盖章</w:t>
      </w:r>
    </w:p>
    <w:p w14:paraId="312EB7D3">
      <w:pPr>
        <w:keepNext w:val="0"/>
        <w:keepLines w:val="0"/>
        <w:pageBreakBefore w:val="0"/>
        <w:widowControl w:val="0"/>
        <w:kinsoku/>
        <w:wordWrap/>
        <w:overflowPunct/>
        <w:topLinePunct w:val="0"/>
        <w:autoSpaceDE/>
        <w:autoSpaceDN/>
        <w:bidi w:val="0"/>
        <w:adjustRightInd w:val="0"/>
        <w:snapToGrid w:val="0"/>
        <w:spacing w:line="576" w:lineRule="exact"/>
        <w:ind w:firstLine="5880" w:firstLineChars="2100"/>
        <w:textAlignment w:val="auto"/>
      </w:pPr>
      <w:r>
        <w:rPr>
          <w:rFonts w:hint="eastAsia" w:ascii="仿宋" w:hAnsi="仿宋" w:eastAsia="仿宋"/>
          <w:sz w:val="28"/>
        </w:rPr>
        <w:t xml:space="preserve"> 年    月    日</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AC79E5">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468261">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E468261">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VlM2I2MTQyMGY1ZTQ5MmFjMzU0MDFkZmZlNTZhYWYifQ=="/>
  </w:docVars>
  <w:rsids>
    <w:rsidRoot w:val="009879FE"/>
    <w:rsid w:val="000277D5"/>
    <w:rsid w:val="0005640D"/>
    <w:rsid w:val="000767E2"/>
    <w:rsid w:val="000923E0"/>
    <w:rsid w:val="000D355A"/>
    <w:rsid w:val="00110166"/>
    <w:rsid w:val="001168F6"/>
    <w:rsid w:val="001340AB"/>
    <w:rsid w:val="00143F12"/>
    <w:rsid w:val="00147BD6"/>
    <w:rsid w:val="00163659"/>
    <w:rsid w:val="00171258"/>
    <w:rsid w:val="001F0634"/>
    <w:rsid w:val="002060A7"/>
    <w:rsid w:val="00230D82"/>
    <w:rsid w:val="00246115"/>
    <w:rsid w:val="0024677D"/>
    <w:rsid w:val="002513A6"/>
    <w:rsid w:val="00260078"/>
    <w:rsid w:val="002621CD"/>
    <w:rsid w:val="002736A0"/>
    <w:rsid w:val="002762B2"/>
    <w:rsid w:val="002A0ED1"/>
    <w:rsid w:val="00311C70"/>
    <w:rsid w:val="0031650F"/>
    <w:rsid w:val="003214E7"/>
    <w:rsid w:val="00343258"/>
    <w:rsid w:val="0034649E"/>
    <w:rsid w:val="003850D7"/>
    <w:rsid w:val="003A30DD"/>
    <w:rsid w:val="003A4D2C"/>
    <w:rsid w:val="003D38A5"/>
    <w:rsid w:val="003F2C76"/>
    <w:rsid w:val="00415B41"/>
    <w:rsid w:val="0046734F"/>
    <w:rsid w:val="00467B8A"/>
    <w:rsid w:val="00526721"/>
    <w:rsid w:val="00527610"/>
    <w:rsid w:val="0056490D"/>
    <w:rsid w:val="00570DA4"/>
    <w:rsid w:val="00591F11"/>
    <w:rsid w:val="005976A7"/>
    <w:rsid w:val="005B6729"/>
    <w:rsid w:val="005D3E56"/>
    <w:rsid w:val="005E25A7"/>
    <w:rsid w:val="00634306"/>
    <w:rsid w:val="00641753"/>
    <w:rsid w:val="00670977"/>
    <w:rsid w:val="00694BDB"/>
    <w:rsid w:val="006B0EF4"/>
    <w:rsid w:val="006D5044"/>
    <w:rsid w:val="006E5198"/>
    <w:rsid w:val="00725346"/>
    <w:rsid w:val="00733542"/>
    <w:rsid w:val="00754822"/>
    <w:rsid w:val="00762C49"/>
    <w:rsid w:val="0076495A"/>
    <w:rsid w:val="00777274"/>
    <w:rsid w:val="007837FF"/>
    <w:rsid w:val="007F1131"/>
    <w:rsid w:val="00812703"/>
    <w:rsid w:val="008316D7"/>
    <w:rsid w:val="00840DD3"/>
    <w:rsid w:val="008629C8"/>
    <w:rsid w:val="00870F15"/>
    <w:rsid w:val="00891D1B"/>
    <w:rsid w:val="008D07D1"/>
    <w:rsid w:val="00967003"/>
    <w:rsid w:val="00973D14"/>
    <w:rsid w:val="009879FE"/>
    <w:rsid w:val="009906E0"/>
    <w:rsid w:val="009914E2"/>
    <w:rsid w:val="009F03A8"/>
    <w:rsid w:val="00A15BB5"/>
    <w:rsid w:val="00A61BE7"/>
    <w:rsid w:val="00A83C05"/>
    <w:rsid w:val="00A9014E"/>
    <w:rsid w:val="00AB4C2A"/>
    <w:rsid w:val="00B00FAE"/>
    <w:rsid w:val="00B450D7"/>
    <w:rsid w:val="00B57D45"/>
    <w:rsid w:val="00B73DD6"/>
    <w:rsid w:val="00B9535F"/>
    <w:rsid w:val="00BC1013"/>
    <w:rsid w:val="00BF779D"/>
    <w:rsid w:val="00C209B8"/>
    <w:rsid w:val="00C35FE0"/>
    <w:rsid w:val="00C4544D"/>
    <w:rsid w:val="00CA1AA0"/>
    <w:rsid w:val="00CD2F45"/>
    <w:rsid w:val="00CD7337"/>
    <w:rsid w:val="00CF5F69"/>
    <w:rsid w:val="00D011C1"/>
    <w:rsid w:val="00D20CCD"/>
    <w:rsid w:val="00D32542"/>
    <w:rsid w:val="00D65542"/>
    <w:rsid w:val="00D7620F"/>
    <w:rsid w:val="00DA467C"/>
    <w:rsid w:val="00DA7CC3"/>
    <w:rsid w:val="00E14F5A"/>
    <w:rsid w:val="00E45DAC"/>
    <w:rsid w:val="00E50EBB"/>
    <w:rsid w:val="00E63B0A"/>
    <w:rsid w:val="00E807C1"/>
    <w:rsid w:val="00E81A4C"/>
    <w:rsid w:val="00E909C3"/>
    <w:rsid w:val="00E9270F"/>
    <w:rsid w:val="00E95D75"/>
    <w:rsid w:val="00F27CCE"/>
    <w:rsid w:val="00F91B92"/>
    <w:rsid w:val="00F9686D"/>
    <w:rsid w:val="00FB6E46"/>
    <w:rsid w:val="00FD4B63"/>
    <w:rsid w:val="00FE04B9"/>
    <w:rsid w:val="00FF013C"/>
    <w:rsid w:val="07720635"/>
    <w:rsid w:val="102A457A"/>
    <w:rsid w:val="1C586288"/>
    <w:rsid w:val="23D80AB7"/>
    <w:rsid w:val="2A9104B7"/>
    <w:rsid w:val="2BAA147A"/>
    <w:rsid w:val="2C781A85"/>
    <w:rsid w:val="33631361"/>
    <w:rsid w:val="3BC70255"/>
    <w:rsid w:val="3C9C201F"/>
    <w:rsid w:val="3CC62F4C"/>
    <w:rsid w:val="40786313"/>
    <w:rsid w:val="40C415A0"/>
    <w:rsid w:val="4698789E"/>
    <w:rsid w:val="4CB93E47"/>
    <w:rsid w:val="50DC6BEE"/>
    <w:rsid w:val="56C377B4"/>
    <w:rsid w:val="6541268D"/>
    <w:rsid w:val="66AD290B"/>
    <w:rsid w:val="6A3908D6"/>
    <w:rsid w:val="7879124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nhideWhenUsed="0" w:uiPriority="99" w:semiHidden="0" w:name="Table Subtle 2"/>
    <w:lsdException w:uiPriority="99" w:name="Table Web 1"/>
    <w:lsdException w:uiPriority="99" w:name="Table Web 2"/>
    <w:lsdException w:unhideWhenUsed="0" w:uiPriority="99" w:semiHidden="0"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link w:val="9"/>
    <w:autoRedefine/>
    <w:qFormat/>
    <w:uiPriority w:val="0"/>
    <w:pPr>
      <w:adjustRightInd w:val="0"/>
      <w:jc w:val="left"/>
      <w:textAlignment w:val="baseline"/>
    </w:pPr>
    <w:rPr>
      <w:szCs w:val="20"/>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autoRedefine/>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字符"/>
    <w:basedOn w:val="6"/>
    <w:link w:val="4"/>
    <w:autoRedefine/>
    <w:qFormat/>
    <w:uiPriority w:val="99"/>
    <w:rPr>
      <w:rFonts w:ascii="Times New Roman" w:hAnsi="Times New Roman" w:eastAsia="宋体" w:cs="Times New Roman"/>
      <w:sz w:val="18"/>
      <w:szCs w:val="18"/>
    </w:rPr>
  </w:style>
  <w:style w:type="character" w:customStyle="1" w:styleId="8">
    <w:name w:val="页脚 字符"/>
    <w:basedOn w:val="6"/>
    <w:link w:val="3"/>
    <w:qFormat/>
    <w:uiPriority w:val="99"/>
    <w:rPr>
      <w:rFonts w:ascii="Times New Roman" w:hAnsi="Times New Roman" w:eastAsia="宋体" w:cs="Times New Roman"/>
      <w:sz w:val="18"/>
      <w:szCs w:val="18"/>
    </w:rPr>
  </w:style>
  <w:style w:type="character" w:customStyle="1" w:styleId="9">
    <w:name w:val="正文文本 字符"/>
    <w:basedOn w:val="6"/>
    <w:link w:val="2"/>
    <w:autoRedefine/>
    <w:qFormat/>
    <w:uiPriority w:val="0"/>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2</Pages>
  <Words>1436</Words>
  <Characters>1499</Characters>
  <Lines>9</Lines>
  <Paragraphs>2</Paragraphs>
  <TotalTime>1</TotalTime>
  <ScaleCrop>false</ScaleCrop>
  <LinksUpToDate>false</LinksUpToDate>
  <CharactersWithSpaces>1538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2016-12-21T01:34:00Z</dcterms:created>
  <dc:creator>lenovo</dc:creator>
  <cp:lastModifiedBy>力口力口</cp:lastModifiedBy>
  <cp:lastPrinted>2017-02-12T06:14:00Z</cp:lastPrinted>
  <dcterms:modified xsi:type="dcterms:W3CDTF">2026-05-19T02:16:36Z</dcterms:modified>
  <cp:revision>89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2262AB73B9E44D55A6D99377572A328E_13</vt:lpwstr>
  </property>
  <property fmtid="{D5CDD505-2E9C-101B-9397-08002B2CF9AE}" pid="4" name="KSOTemplateDocerSaveRecord">
    <vt:lpwstr>eyJoZGlkIjoiYmVlM2I2MTQyMGY1ZTQ5MmFjMzU0MDFkZmZlNTZhYWYiLCJ1c2VySWQiOiIzMzU5NDU0MDQifQ==</vt:lpwstr>
  </property>
</Properties>
</file>